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F9597" w14:textId="77777777" w:rsidR="006569C2" w:rsidRDefault="006569C2" w:rsidP="00CB39C1">
      <w:pPr>
        <w:pStyle w:val="KeinLeerraum"/>
        <w:rPr>
          <w:b/>
          <w:u w:val="single"/>
        </w:rPr>
      </w:pPr>
      <w:r w:rsidRPr="006569C2">
        <w:rPr>
          <w:b/>
          <w:u w:val="single"/>
        </w:rPr>
        <w:t>Tourenideen ab Herbst 2023 bis Ende 2024</w:t>
      </w:r>
    </w:p>
    <w:p w14:paraId="7A5AA069" w14:textId="77777777" w:rsidR="006569C2" w:rsidRDefault="006569C2" w:rsidP="00CB39C1">
      <w:pPr>
        <w:pStyle w:val="KeinLeerraum"/>
      </w:pPr>
    </w:p>
    <w:p w14:paraId="01C8E531" w14:textId="77777777" w:rsidR="006569C2" w:rsidRPr="006569C2" w:rsidRDefault="006569C2" w:rsidP="00CB39C1">
      <w:pPr>
        <w:pStyle w:val="KeinLeerraum"/>
      </w:pPr>
      <w:r w:rsidRPr="006569C2">
        <w:t xml:space="preserve">13.10.2023, </w:t>
      </w:r>
      <w:r>
        <w:t>Tom Mühle</w:t>
      </w:r>
    </w:p>
    <w:p w14:paraId="130D44D2" w14:textId="77777777" w:rsidR="006569C2" w:rsidRDefault="006569C2" w:rsidP="00CB39C1">
      <w:pPr>
        <w:pStyle w:val="KeinLeerraum"/>
      </w:pPr>
    </w:p>
    <w:tbl>
      <w:tblPr>
        <w:tblStyle w:val="Tabellenraster"/>
        <w:tblW w:w="14283" w:type="dxa"/>
        <w:tblLayout w:type="fixed"/>
        <w:tblLook w:val="04A0" w:firstRow="1" w:lastRow="0" w:firstColumn="1" w:lastColumn="0" w:noHBand="0" w:noVBand="1"/>
      </w:tblPr>
      <w:tblGrid>
        <w:gridCol w:w="1668"/>
        <w:gridCol w:w="567"/>
        <w:gridCol w:w="1275"/>
        <w:gridCol w:w="2410"/>
        <w:gridCol w:w="992"/>
        <w:gridCol w:w="1843"/>
        <w:gridCol w:w="1985"/>
        <w:gridCol w:w="3543"/>
      </w:tblGrid>
      <w:tr w:rsidR="006569C2" w:rsidRPr="00CB39C1" w14:paraId="6485B91C" w14:textId="77777777" w:rsidTr="0052332B">
        <w:tc>
          <w:tcPr>
            <w:tcW w:w="1668" w:type="dxa"/>
            <w:tcBorders>
              <w:bottom w:val="single" w:sz="4" w:space="0" w:color="auto"/>
            </w:tcBorders>
          </w:tcPr>
          <w:p w14:paraId="7F15F2B8" w14:textId="77777777" w:rsidR="006569C2" w:rsidRPr="00CB39C1" w:rsidRDefault="006569C2" w:rsidP="0052332B">
            <w:pPr>
              <w:pStyle w:val="KeinLeerraum"/>
              <w:rPr>
                <w:b/>
              </w:rPr>
            </w:pPr>
            <w:r w:rsidRPr="00CB39C1">
              <w:rPr>
                <w:b/>
              </w:rPr>
              <w:t>Typ</w:t>
            </w:r>
          </w:p>
        </w:tc>
        <w:tc>
          <w:tcPr>
            <w:tcW w:w="567" w:type="dxa"/>
            <w:tcBorders>
              <w:bottom w:val="single" w:sz="4" w:space="0" w:color="auto"/>
            </w:tcBorders>
          </w:tcPr>
          <w:p w14:paraId="080D8A2A" w14:textId="77777777" w:rsidR="006569C2" w:rsidRPr="00CB39C1" w:rsidRDefault="006569C2" w:rsidP="0052332B">
            <w:pPr>
              <w:pStyle w:val="KeinLeerraum"/>
              <w:rPr>
                <w:b/>
              </w:rPr>
            </w:pPr>
            <w:r w:rsidRPr="00CB39C1">
              <w:rPr>
                <w:b/>
              </w:rPr>
              <w:t>Art</w:t>
            </w:r>
          </w:p>
        </w:tc>
        <w:tc>
          <w:tcPr>
            <w:tcW w:w="1275" w:type="dxa"/>
            <w:tcBorders>
              <w:bottom w:val="single" w:sz="4" w:space="0" w:color="auto"/>
            </w:tcBorders>
          </w:tcPr>
          <w:p w14:paraId="0A7A108D" w14:textId="77777777" w:rsidR="006569C2" w:rsidRPr="00CB39C1" w:rsidRDefault="006569C2" w:rsidP="0052332B">
            <w:pPr>
              <w:pStyle w:val="KeinLeerraum"/>
              <w:rPr>
                <w:b/>
              </w:rPr>
            </w:pPr>
            <w:r w:rsidRPr="00CB39C1">
              <w:rPr>
                <w:b/>
              </w:rPr>
              <w:t>Monat</w:t>
            </w:r>
          </w:p>
        </w:tc>
        <w:tc>
          <w:tcPr>
            <w:tcW w:w="2410" w:type="dxa"/>
            <w:tcBorders>
              <w:bottom w:val="single" w:sz="4" w:space="0" w:color="auto"/>
            </w:tcBorders>
          </w:tcPr>
          <w:p w14:paraId="07D9B9E8" w14:textId="77777777" w:rsidR="006569C2" w:rsidRDefault="006569C2" w:rsidP="0052332B">
            <w:pPr>
              <w:pStyle w:val="KeinLeerraum"/>
              <w:rPr>
                <w:b/>
              </w:rPr>
            </w:pPr>
            <w:r>
              <w:rPr>
                <w:b/>
              </w:rPr>
              <w:t>Region/Ziel</w:t>
            </w:r>
          </w:p>
        </w:tc>
        <w:tc>
          <w:tcPr>
            <w:tcW w:w="992" w:type="dxa"/>
            <w:tcBorders>
              <w:bottom w:val="single" w:sz="4" w:space="0" w:color="auto"/>
            </w:tcBorders>
          </w:tcPr>
          <w:p w14:paraId="46BDB41A" w14:textId="77777777" w:rsidR="006569C2" w:rsidRPr="00CB39C1" w:rsidRDefault="006569C2" w:rsidP="0052332B">
            <w:pPr>
              <w:pStyle w:val="KeinLeerraum"/>
              <w:rPr>
                <w:b/>
              </w:rPr>
            </w:pPr>
            <w:r>
              <w:rPr>
                <w:b/>
              </w:rPr>
              <w:t>Tage*</w:t>
            </w:r>
          </w:p>
        </w:tc>
        <w:tc>
          <w:tcPr>
            <w:tcW w:w="1843" w:type="dxa"/>
            <w:tcBorders>
              <w:bottom w:val="single" w:sz="4" w:space="0" w:color="auto"/>
            </w:tcBorders>
          </w:tcPr>
          <w:p w14:paraId="76B31379" w14:textId="77777777" w:rsidR="006569C2" w:rsidRPr="00CB39C1" w:rsidRDefault="006569C2" w:rsidP="0052332B">
            <w:pPr>
              <w:pStyle w:val="KeinLeerraum"/>
              <w:rPr>
                <w:b/>
              </w:rPr>
            </w:pPr>
            <w:r w:rsidRPr="00CB39C1">
              <w:rPr>
                <w:b/>
              </w:rPr>
              <w:t>Teilnehmer</w:t>
            </w:r>
          </w:p>
        </w:tc>
        <w:tc>
          <w:tcPr>
            <w:tcW w:w="1985" w:type="dxa"/>
            <w:tcBorders>
              <w:bottom w:val="single" w:sz="4" w:space="0" w:color="auto"/>
            </w:tcBorders>
          </w:tcPr>
          <w:p w14:paraId="4EFEF47B" w14:textId="77777777" w:rsidR="006569C2" w:rsidRPr="00CB39C1" w:rsidRDefault="006569C2" w:rsidP="0052332B">
            <w:pPr>
              <w:pStyle w:val="KeinLeerraum"/>
              <w:rPr>
                <w:b/>
              </w:rPr>
            </w:pPr>
            <w:r w:rsidRPr="00CB39C1">
              <w:rPr>
                <w:b/>
              </w:rPr>
              <w:t>Voraussetzungen</w:t>
            </w:r>
          </w:p>
        </w:tc>
        <w:tc>
          <w:tcPr>
            <w:tcW w:w="3543" w:type="dxa"/>
            <w:tcBorders>
              <w:bottom w:val="single" w:sz="4" w:space="0" w:color="auto"/>
            </w:tcBorders>
          </w:tcPr>
          <w:p w14:paraId="25F5DF56" w14:textId="77777777" w:rsidR="006569C2" w:rsidRPr="00CB39C1" w:rsidRDefault="006569C2" w:rsidP="0052332B">
            <w:pPr>
              <w:pStyle w:val="KeinLeerraum"/>
              <w:rPr>
                <w:b/>
              </w:rPr>
            </w:pPr>
            <w:r w:rsidRPr="00CB39C1">
              <w:rPr>
                <w:b/>
              </w:rPr>
              <w:t>Anmerkungen</w:t>
            </w:r>
          </w:p>
        </w:tc>
      </w:tr>
      <w:tr w:rsidR="006569C2" w14:paraId="4EEDB340" w14:textId="77777777" w:rsidTr="0052332B">
        <w:tc>
          <w:tcPr>
            <w:tcW w:w="1668" w:type="dxa"/>
            <w:tcBorders>
              <w:bottom w:val="single" w:sz="4" w:space="0" w:color="auto"/>
            </w:tcBorders>
            <w:shd w:val="clear" w:color="auto" w:fill="FFFFCC"/>
          </w:tcPr>
          <w:p w14:paraId="791B6353" w14:textId="77777777" w:rsidR="006569C2" w:rsidRDefault="006569C2" w:rsidP="0052332B">
            <w:pPr>
              <w:pStyle w:val="KeinLeerraum"/>
            </w:pPr>
            <w:proofErr w:type="spellStart"/>
            <w:r>
              <w:t>Plaisir</w:t>
            </w:r>
            <w:proofErr w:type="spellEnd"/>
            <w:r>
              <w:t>-Klettern (Sportklettern und/oder Mehrseillängen)</w:t>
            </w:r>
          </w:p>
        </w:tc>
        <w:tc>
          <w:tcPr>
            <w:tcW w:w="567" w:type="dxa"/>
            <w:tcBorders>
              <w:bottom w:val="single" w:sz="4" w:space="0" w:color="auto"/>
            </w:tcBorders>
            <w:shd w:val="clear" w:color="auto" w:fill="FFFFCC"/>
          </w:tcPr>
          <w:p w14:paraId="2ABE6688" w14:textId="77777777" w:rsidR="006569C2" w:rsidRDefault="006569C2" w:rsidP="0052332B">
            <w:pPr>
              <w:pStyle w:val="KeinLeerraum"/>
            </w:pPr>
            <w:r>
              <w:t>GT</w:t>
            </w:r>
          </w:p>
        </w:tc>
        <w:tc>
          <w:tcPr>
            <w:tcW w:w="1275" w:type="dxa"/>
            <w:tcBorders>
              <w:bottom w:val="single" w:sz="4" w:space="0" w:color="auto"/>
            </w:tcBorders>
            <w:shd w:val="clear" w:color="auto" w:fill="FFFFCC"/>
          </w:tcPr>
          <w:p w14:paraId="65704127" w14:textId="77777777" w:rsidR="006569C2" w:rsidRDefault="006569C2" w:rsidP="0052332B">
            <w:pPr>
              <w:pStyle w:val="KeinLeerraum"/>
            </w:pPr>
            <w:r>
              <w:t>Okt. - Nov.</w:t>
            </w:r>
          </w:p>
          <w:p w14:paraId="1E805587" w14:textId="77777777" w:rsidR="006569C2" w:rsidRDefault="006569C2" w:rsidP="0052332B">
            <w:pPr>
              <w:pStyle w:val="KeinLeerraum"/>
            </w:pPr>
            <w:r>
              <w:t>oder</w:t>
            </w:r>
          </w:p>
          <w:p w14:paraId="3C5DE626" w14:textId="77777777" w:rsidR="006569C2" w:rsidRDefault="006569C2" w:rsidP="0052332B">
            <w:pPr>
              <w:pStyle w:val="KeinLeerraum"/>
            </w:pPr>
            <w:r>
              <w:t>Feb./Mrz. – Apr.</w:t>
            </w:r>
          </w:p>
        </w:tc>
        <w:tc>
          <w:tcPr>
            <w:tcW w:w="2410" w:type="dxa"/>
            <w:tcBorders>
              <w:bottom w:val="single" w:sz="4" w:space="0" w:color="auto"/>
            </w:tcBorders>
            <w:shd w:val="clear" w:color="auto" w:fill="FFFFCC"/>
          </w:tcPr>
          <w:p w14:paraId="79530BEE" w14:textId="77777777" w:rsidR="006569C2" w:rsidRDefault="006569C2" w:rsidP="0052332B">
            <w:pPr>
              <w:pStyle w:val="KeinLeerraum"/>
            </w:pPr>
            <w:r>
              <w:t>Arco/Gardasee</w:t>
            </w:r>
          </w:p>
        </w:tc>
        <w:tc>
          <w:tcPr>
            <w:tcW w:w="992" w:type="dxa"/>
            <w:tcBorders>
              <w:bottom w:val="single" w:sz="4" w:space="0" w:color="auto"/>
            </w:tcBorders>
            <w:shd w:val="clear" w:color="auto" w:fill="FFFFCC"/>
          </w:tcPr>
          <w:p w14:paraId="01FD9849" w14:textId="77777777" w:rsidR="006569C2" w:rsidRDefault="006569C2" w:rsidP="0052332B">
            <w:pPr>
              <w:pStyle w:val="KeinLeerraum"/>
            </w:pPr>
            <w:r>
              <w:t>1 Wo.</w:t>
            </w:r>
          </w:p>
        </w:tc>
        <w:tc>
          <w:tcPr>
            <w:tcW w:w="1843" w:type="dxa"/>
            <w:tcBorders>
              <w:bottom w:val="single" w:sz="4" w:space="0" w:color="auto"/>
            </w:tcBorders>
            <w:shd w:val="clear" w:color="auto" w:fill="FFFFCC"/>
          </w:tcPr>
          <w:p w14:paraId="78C7CE81" w14:textId="77777777" w:rsidR="006569C2" w:rsidRDefault="006569C2" w:rsidP="0052332B">
            <w:pPr>
              <w:pStyle w:val="KeinLeerraum"/>
            </w:pPr>
            <w:r>
              <w:t>bis zu 6</w:t>
            </w:r>
          </w:p>
        </w:tc>
        <w:tc>
          <w:tcPr>
            <w:tcW w:w="1985" w:type="dxa"/>
            <w:tcBorders>
              <w:bottom w:val="single" w:sz="4" w:space="0" w:color="auto"/>
            </w:tcBorders>
            <w:shd w:val="clear" w:color="auto" w:fill="FFFFCC"/>
          </w:tcPr>
          <w:p w14:paraId="244A2E97" w14:textId="77777777" w:rsidR="006569C2" w:rsidRDefault="006569C2" w:rsidP="0052332B">
            <w:pPr>
              <w:pStyle w:val="KeinLeerraum"/>
            </w:pPr>
            <w:r>
              <w:t>Sicheres Klettern im Vor- und Nachstieg, Standplatzbau, Abseilen, Verwendung von mobilen Sicherungen (Cams, Keile, Schlingen)</w:t>
            </w:r>
          </w:p>
        </w:tc>
        <w:tc>
          <w:tcPr>
            <w:tcW w:w="3543" w:type="dxa"/>
            <w:tcBorders>
              <w:bottom w:val="single" w:sz="4" w:space="0" w:color="auto"/>
            </w:tcBorders>
            <w:shd w:val="clear" w:color="auto" w:fill="FFFFCC"/>
          </w:tcPr>
          <w:p w14:paraId="4CEA2DD9" w14:textId="77777777" w:rsidR="006569C2" w:rsidRDefault="006569C2" w:rsidP="0052332B">
            <w:pPr>
              <w:pStyle w:val="KeinLeerraum"/>
            </w:pPr>
            <w:r>
              <w:t>Außerhalb von Feiertagen, verlängerten Wochenenden und Ferienzeiten!</w:t>
            </w:r>
          </w:p>
        </w:tc>
      </w:tr>
      <w:tr w:rsidR="006569C2" w14:paraId="1064E31A" w14:textId="77777777" w:rsidTr="0052332B">
        <w:tc>
          <w:tcPr>
            <w:tcW w:w="1668" w:type="dxa"/>
            <w:shd w:val="clear" w:color="auto" w:fill="CCFFFF"/>
          </w:tcPr>
          <w:p w14:paraId="10027ACA" w14:textId="77777777" w:rsidR="006569C2" w:rsidRDefault="006569C2" w:rsidP="0052332B">
            <w:pPr>
              <w:pStyle w:val="KeinLeerraum"/>
            </w:pPr>
            <w:r>
              <w:t>Skitour</w:t>
            </w:r>
          </w:p>
        </w:tc>
        <w:tc>
          <w:tcPr>
            <w:tcW w:w="567" w:type="dxa"/>
            <w:shd w:val="clear" w:color="auto" w:fill="CCFFFF"/>
          </w:tcPr>
          <w:p w14:paraId="4A2D575F" w14:textId="77777777" w:rsidR="006569C2" w:rsidRDefault="006569C2" w:rsidP="0052332B">
            <w:pPr>
              <w:pStyle w:val="KeinLeerraum"/>
            </w:pPr>
            <w:r>
              <w:t>GT</w:t>
            </w:r>
          </w:p>
        </w:tc>
        <w:tc>
          <w:tcPr>
            <w:tcW w:w="1275" w:type="dxa"/>
            <w:shd w:val="clear" w:color="auto" w:fill="CCFFFF"/>
          </w:tcPr>
          <w:p w14:paraId="487DB5FF" w14:textId="77777777" w:rsidR="006569C2" w:rsidRDefault="006569C2" w:rsidP="0052332B">
            <w:pPr>
              <w:pStyle w:val="KeinLeerraum"/>
            </w:pPr>
            <w:r>
              <w:t>Nov. – Jan.</w:t>
            </w:r>
          </w:p>
        </w:tc>
        <w:tc>
          <w:tcPr>
            <w:tcW w:w="2410" w:type="dxa"/>
            <w:shd w:val="clear" w:color="auto" w:fill="CCFFFF"/>
          </w:tcPr>
          <w:p w14:paraId="19BBD35A" w14:textId="77777777" w:rsidR="006569C2" w:rsidRDefault="006569C2" w:rsidP="0052332B">
            <w:pPr>
              <w:pStyle w:val="KeinLeerraum"/>
            </w:pPr>
            <w:r>
              <w:t>Feldberg</w:t>
            </w:r>
          </w:p>
          <w:p w14:paraId="55A7E3C2" w14:textId="77777777" w:rsidR="006569C2" w:rsidRDefault="006569C2" w:rsidP="0052332B">
            <w:pPr>
              <w:pStyle w:val="KeinLeerraum"/>
            </w:pPr>
            <w:r>
              <w:t xml:space="preserve">ab </w:t>
            </w:r>
            <w:proofErr w:type="spellStart"/>
            <w:r>
              <w:t>Stollenbacher</w:t>
            </w:r>
            <w:proofErr w:type="spellEnd"/>
            <w:r>
              <w:t xml:space="preserve"> Lifte</w:t>
            </w:r>
          </w:p>
          <w:p w14:paraId="24D96EEE" w14:textId="77777777" w:rsidR="006569C2" w:rsidRDefault="006569C2" w:rsidP="0052332B">
            <w:pPr>
              <w:pStyle w:val="KeinLeerraum"/>
            </w:pPr>
            <w:r>
              <w:t>und/oder</w:t>
            </w:r>
          </w:p>
          <w:p w14:paraId="4481780D" w14:textId="77777777" w:rsidR="006569C2" w:rsidRDefault="006569C2" w:rsidP="0052332B">
            <w:pPr>
              <w:pStyle w:val="KeinLeerraum"/>
            </w:pPr>
            <w:proofErr w:type="spellStart"/>
            <w:r>
              <w:t>Herzogenhorn</w:t>
            </w:r>
            <w:proofErr w:type="spellEnd"/>
            <w:r>
              <w:t>/Silberberg ab Brandenberg (Einzelgipfel oder in Kombination)</w:t>
            </w:r>
          </w:p>
        </w:tc>
        <w:tc>
          <w:tcPr>
            <w:tcW w:w="992" w:type="dxa"/>
            <w:shd w:val="clear" w:color="auto" w:fill="CCFFFF"/>
          </w:tcPr>
          <w:p w14:paraId="35E77186" w14:textId="77777777" w:rsidR="006569C2" w:rsidRDefault="006569C2" w:rsidP="0052332B">
            <w:pPr>
              <w:pStyle w:val="KeinLeerraum"/>
            </w:pPr>
            <w:r>
              <w:t>1 (– 2)</w:t>
            </w:r>
          </w:p>
        </w:tc>
        <w:tc>
          <w:tcPr>
            <w:tcW w:w="1843" w:type="dxa"/>
            <w:shd w:val="clear" w:color="auto" w:fill="CCFFFF"/>
          </w:tcPr>
          <w:p w14:paraId="0AFB039D" w14:textId="77777777" w:rsidR="006569C2" w:rsidRDefault="006569C2" w:rsidP="0052332B">
            <w:pPr>
              <w:pStyle w:val="KeinLeerraum"/>
            </w:pPr>
            <w:r>
              <w:t>2 – 3</w:t>
            </w:r>
          </w:p>
        </w:tc>
        <w:tc>
          <w:tcPr>
            <w:tcW w:w="1985" w:type="dxa"/>
            <w:shd w:val="clear" w:color="auto" w:fill="CCFFFF"/>
          </w:tcPr>
          <w:p w14:paraId="5AC66105" w14:textId="77777777" w:rsidR="006569C2" w:rsidRDefault="006569C2" w:rsidP="0052332B">
            <w:pPr>
              <w:pStyle w:val="KeinLeerraum"/>
            </w:pPr>
            <w:r>
              <w:t>Sicheres Skifahren im Gelände, vollständige Skitouren- und LVS-Ausrüstung, LVS-Schulung muss aktuell sein in Theorie und Praxis!</w:t>
            </w:r>
          </w:p>
        </w:tc>
        <w:tc>
          <w:tcPr>
            <w:tcW w:w="3543" w:type="dxa"/>
            <w:shd w:val="clear" w:color="auto" w:fill="CCFFFF"/>
          </w:tcPr>
          <w:p w14:paraId="0784E57F" w14:textId="77777777" w:rsidR="006569C2" w:rsidRDefault="006569C2" w:rsidP="0052332B">
            <w:pPr>
              <w:pStyle w:val="KeinLeerraum"/>
            </w:pPr>
            <w:r>
              <w:t xml:space="preserve">Spontan &amp; abhängig von Schneelage, wenn nur einer der gen. Berge dann </w:t>
            </w:r>
            <w:proofErr w:type="spellStart"/>
            <w:r>
              <w:t>mgl</w:t>
            </w:r>
            <w:proofErr w:type="spellEnd"/>
            <w:r>
              <w:t xml:space="preserve">. als Tagestour von Weinheim aus, </w:t>
            </w:r>
            <w:proofErr w:type="spellStart"/>
            <w:r>
              <w:t>Herzogenhorn</w:t>
            </w:r>
            <w:proofErr w:type="spellEnd"/>
            <w:r>
              <w:t xml:space="preserve"> mit Silberberg: lang und konditionell fordernd</w:t>
            </w:r>
          </w:p>
        </w:tc>
      </w:tr>
      <w:tr w:rsidR="006569C2" w14:paraId="2221263B" w14:textId="77777777" w:rsidTr="0052332B">
        <w:tc>
          <w:tcPr>
            <w:tcW w:w="1668" w:type="dxa"/>
            <w:shd w:val="clear" w:color="auto" w:fill="CCFFFF"/>
          </w:tcPr>
          <w:p w14:paraId="09690523" w14:textId="77777777" w:rsidR="006569C2" w:rsidRDefault="006569C2" w:rsidP="0052332B">
            <w:pPr>
              <w:pStyle w:val="KeinLeerraum"/>
            </w:pPr>
            <w:r>
              <w:t>Skitour</w:t>
            </w:r>
          </w:p>
          <w:p w14:paraId="1CF6B508" w14:textId="77777777" w:rsidR="006569C2" w:rsidRDefault="006569C2" w:rsidP="0052332B">
            <w:pPr>
              <w:pStyle w:val="KeinLeerraum"/>
            </w:pPr>
          </w:p>
          <w:p w14:paraId="3F8BB8EA" w14:textId="77777777" w:rsidR="006569C2" w:rsidRDefault="006569C2" w:rsidP="0052332B">
            <w:pPr>
              <w:pStyle w:val="KeinLeerraum"/>
            </w:pPr>
          </w:p>
          <w:p w14:paraId="6E41CE02" w14:textId="77777777" w:rsidR="006569C2" w:rsidRDefault="006569C2" w:rsidP="0052332B">
            <w:pPr>
              <w:pStyle w:val="KeinLeerraum"/>
            </w:pPr>
          </w:p>
          <w:p w14:paraId="6D891D3B" w14:textId="77777777" w:rsidR="006569C2" w:rsidRDefault="006569C2" w:rsidP="0052332B">
            <w:pPr>
              <w:pStyle w:val="KeinLeerraum"/>
            </w:pPr>
          </w:p>
          <w:p w14:paraId="40336009" w14:textId="77777777" w:rsidR="006569C2" w:rsidRDefault="006569C2" w:rsidP="0052332B">
            <w:pPr>
              <w:pStyle w:val="KeinLeerraum"/>
            </w:pPr>
          </w:p>
          <w:p w14:paraId="0DF82000" w14:textId="77777777" w:rsidR="006569C2" w:rsidRDefault="006569C2" w:rsidP="0052332B">
            <w:pPr>
              <w:pStyle w:val="KeinLeerraum"/>
            </w:pPr>
          </w:p>
          <w:p w14:paraId="02F0549B" w14:textId="77777777" w:rsidR="006569C2" w:rsidRDefault="006569C2" w:rsidP="0052332B">
            <w:pPr>
              <w:pStyle w:val="KeinLeerraum"/>
            </w:pPr>
          </w:p>
          <w:p w14:paraId="58EA5F0D" w14:textId="77777777" w:rsidR="006569C2" w:rsidRDefault="006569C2" w:rsidP="0052332B">
            <w:pPr>
              <w:pStyle w:val="KeinLeerraum"/>
            </w:pPr>
          </w:p>
          <w:p w14:paraId="324D5E07" w14:textId="77777777" w:rsidR="006569C2" w:rsidRDefault="006569C2" w:rsidP="0052332B">
            <w:pPr>
              <w:pStyle w:val="KeinLeerraum"/>
            </w:pPr>
            <w:r>
              <w:t>Skibergsteigen</w:t>
            </w:r>
          </w:p>
        </w:tc>
        <w:tc>
          <w:tcPr>
            <w:tcW w:w="567" w:type="dxa"/>
            <w:shd w:val="clear" w:color="auto" w:fill="CCFFFF"/>
          </w:tcPr>
          <w:p w14:paraId="5D1CF707" w14:textId="77777777" w:rsidR="006569C2" w:rsidRDefault="006569C2" w:rsidP="0052332B">
            <w:pPr>
              <w:pStyle w:val="KeinLeerraum"/>
            </w:pPr>
            <w:r>
              <w:t>GT</w:t>
            </w:r>
          </w:p>
          <w:p w14:paraId="3B3DA222" w14:textId="77777777" w:rsidR="006569C2" w:rsidRDefault="006569C2" w:rsidP="0052332B">
            <w:pPr>
              <w:pStyle w:val="KeinLeerraum"/>
            </w:pPr>
          </w:p>
          <w:p w14:paraId="4681BCFB" w14:textId="77777777" w:rsidR="006569C2" w:rsidRDefault="006569C2" w:rsidP="0052332B">
            <w:pPr>
              <w:pStyle w:val="KeinLeerraum"/>
            </w:pPr>
          </w:p>
          <w:p w14:paraId="7A3BBFB9" w14:textId="77777777" w:rsidR="006569C2" w:rsidRDefault="006569C2" w:rsidP="0052332B">
            <w:pPr>
              <w:pStyle w:val="KeinLeerraum"/>
            </w:pPr>
          </w:p>
          <w:p w14:paraId="6137148A" w14:textId="77777777" w:rsidR="006569C2" w:rsidRDefault="006569C2" w:rsidP="0052332B">
            <w:pPr>
              <w:pStyle w:val="KeinLeerraum"/>
            </w:pPr>
          </w:p>
          <w:p w14:paraId="191BE78C" w14:textId="77777777" w:rsidR="006569C2" w:rsidRDefault="006569C2" w:rsidP="0052332B">
            <w:pPr>
              <w:pStyle w:val="KeinLeerraum"/>
            </w:pPr>
          </w:p>
          <w:p w14:paraId="5E8EB189" w14:textId="77777777" w:rsidR="006569C2" w:rsidRDefault="006569C2" w:rsidP="0052332B">
            <w:pPr>
              <w:pStyle w:val="KeinLeerraum"/>
            </w:pPr>
          </w:p>
          <w:p w14:paraId="233DC025" w14:textId="77777777" w:rsidR="006569C2" w:rsidRDefault="006569C2" w:rsidP="0052332B">
            <w:pPr>
              <w:pStyle w:val="KeinLeerraum"/>
            </w:pPr>
          </w:p>
          <w:p w14:paraId="13010A16" w14:textId="77777777" w:rsidR="006569C2" w:rsidRDefault="006569C2" w:rsidP="0052332B">
            <w:pPr>
              <w:pStyle w:val="KeinLeerraum"/>
            </w:pPr>
          </w:p>
        </w:tc>
        <w:tc>
          <w:tcPr>
            <w:tcW w:w="1275" w:type="dxa"/>
            <w:shd w:val="clear" w:color="auto" w:fill="CCFFFF"/>
          </w:tcPr>
          <w:p w14:paraId="29EC9BC6" w14:textId="77777777" w:rsidR="006569C2" w:rsidRDefault="006569C2" w:rsidP="0052332B">
            <w:pPr>
              <w:pStyle w:val="KeinLeerraum"/>
            </w:pPr>
            <w:r>
              <w:t>Jan. – Mrz.</w:t>
            </w:r>
          </w:p>
        </w:tc>
        <w:tc>
          <w:tcPr>
            <w:tcW w:w="2410" w:type="dxa"/>
            <w:shd w:val="clear" w:color="auto" w:fill="CCFFFF"/>
          </w:tcPr>
          <w:p w14:paraId="7520D417" w14:textId="77777777" w:rsidR="006569C2" w:rsidRDefault="006569C2" w:rsidP="0052332B">
            <w:pPr>
              <w:pStyle w:val="KeinLeerraum"/>
            </w:pPr>
            <w:r>
              <w:t>Kleinwalsertal,</w:t>
            </w:r>
          </w:p>
          <w:p w14:paraId="07757C68" w14:textId="77777777" w:rsidR="006569C2" w:rsidRDefault="006569C2" w:rsidP="0052332B">
            <w:pPr>
              <w:pStyle w:val="KeinLeerraum"/>
            </w:pPr>
            <w:r>
              <w:t xml:space="preserve">z.B. ab </w:t>
            </w:r>
            <w:proofErr w:type="spellStart"/>
            <w:r>
              <w:t>Baad</w:t>
            </w:r>
            <w:proofErr w:type="spellEnd"/>
            <w:r>
              <w:t>:</w:t>
            </w:r>
          </w:p>
          <w:p w14:paraId="4132539C" w14:textId="77777777" w:rsidR="006569C2" w:rsidRDefault="006569C2" w:rsidP="0052332B">
            <w:pPr>
              <w:pStyle w:val="KeinLeerraum"/>
            </w:pPr>
            <w:proofErr w:type="spellStart"/>
            <w:r>
              <w:t>Güntlespitze</w:t>
            </w:r>
            <w:proofErr w:type="spellEnd"/>
            <w:r>
              <w:t xml:space="preserve">, </w:t>
            </w:r>
            <w:proofErr w:type="spellStart"/>
            <w:r>
              <w:t>Höferspitze</w:t>
            </w:r>
            <w:proofErr w:type="spellEnd"/>
            <w:r>
              <w:t>, Elferkopf</w:t>
            </w:r>
          </w:p>
          <w:p w14:paraId="42BE597E" w14:textId="77777777" w:rsidR="006569C2" w:rsidRDefault="006569C2" w:rsidP="0052332B">
            <w:pPr>
              <w:pStyle w:val="KeinLeerraum"/>
            </w:pPr>
          </w:p>
          <w:p w14:paraId="1B7C1E1A" w14:textId="77777777" w:rsidR="006569C2" w:rsidRDefault="006569C2" w:rsidP="0052332B">
            <w:pPr>
              <w:pStyle w:val="KeinLeerraum"/>
            </w:pPr>
          </w:p>
          <w:p w14:paraId="039B916F" w14:textId="77777777" w:rsidR="006569C2" w:rsidRDefault="006569C2" w:rsidP="0052332B">
            <w:pPr>
              <w:pStyle w:val="KeinLeerraum"/>
            </w:pPr>
          </w:p>
          <w:p w14:paraId="0226F578" w14:textId="77777777" w:rsidR="006569C2" w:rsidRDefault="006569C2" w:rsidP="0052332B">
            <w:pPr>
              <w:pStyle w:val="KeinLeerraum"/>
            </w:pPr>
          </w:p>
          <w:p w14:paraId="2BA39B2B" w14:textId="77777777" w:rsidR="006569C2" w:rsidRDefault="006569C2" w:rsidP="0052332B">
            <w:pPr>
              <w:pStyle w:val="KeinLeerraum"/>
            </w:pPr>
          </w:p>
          <w:p w14:paraId="3E84784C" w14:textId="77777777" w:rsidR="006569C2" w:rsidRDefault="006569C2" w:rsidP="0052332B">
            <w:pPr>
              <w:pStyle w:val="KeinLeerraum"/>
            </w:pPr>
            <w:r>
              <w:t>und: Hochplatte</w:t>
            </w:r>
          </w:p>
          <w:p w14:paraId="7B07C483" w14:textId="77777777" w:rsidR="006569C2" w:rsidRDefault="006569C2" w:rsidP="0052332B">
            <w:pPr>
              <w:pStyle w:val="KeinLeerraum"/>
            </w:pPr>
          </w:p>
        </w:tc>
        <w:tc>
          <w:tcPr>
            <w:tcW w:w="992" w:type="dxa"/>
            <w:shd w:val="clear" w:color="auto" w:fill="CCFFFF"/>
          </w:tcPr>
          <w:p w14:paraId="740ACBAD" w14:textId="77777777" w:rsidR="006569C2" w:rsidRDefault="006569C2" w:rsidP="0052332B">
            <w:pPr>
              <w:pStyle w:val="KeinLeerraum"/>
            </w:pPr>
            <w:r>
              <w:t>3 – 4</w:t>
            </w:r>
          </w:p>
          <w:p w14:paraId="5D348FE0" w14:textId="77777777" w:rsidR="006569C2" w:rsidRDefault="006569C2" w:rsidP="0052332B">
            <w:pPr>
              <w:pStyle w:val="KeinLeerraum"/>
            </w:pPr>
          </w:p>
          <w:p w14:paraId="44807119" w14:textId="77777777" w:rsidR="006569C2" w:rsidRDefault="006569C2" w:rsidP="0052332B">
            <w:pPr>
              <w:pStyle w:val="KeinLeerraum"/>
            </w:pPr>
          </w:p>
          <w:p w14:paraId="0E7F9511" w14:textId="77777777" w:rsidR="006569C2" w:rsidRDefault="006569C2" w:rsidP="0052332B">
            <w:pPr>
              <w:pStyle w:val="KeinLeerraum"/>
            </w:pPr>
          </w:p>
          <w:p w14:paraId="4F865D81" w14:textId="77777777" w:rsidR="006569C2" w:rsidRDefault="006569C2" w:rsidP="0052332B">
            <w:pPr>
              <w:pStyle w:val="KeinLeerraum"/>
            </w:pPr>
          </w:p>
          <w:p w14:paraId="70BDFDC5" w14:textId="77777777" w:rsidR="006569C2" w:rsidRDefault="006569C2" w:rsidP="0052332B">
            <w:pPr>
              <w:pStyle w:val="KeinLeerraum"/>
            </w:pPr>
          </w:p>
          <w:p w14:paraId="43BD5B96" w14:textId="77777777" w:rsidR="006569C2" w:rsidRDefault="006569C2" w:rsidP="0052332B">
            <w:pPr>
              <w:pStyle w:val="KeinLeerraum"/>
            </w:pPr>
          </w:p>
          <w:p w14:paraId="526F6E6B" w14:textId="77777777" w:rsidR="006569C2" w:rsidRDefault="006569C2" w:rsidP="0052332B">
            <w:pPr>
              <w:pStyle w:val="KeinLeerraum"/>
            </w:pPr>
          </w:p>
          <w:p w14:paraId="17EBF26A" w14:textId="77777777" w:rsidR="006569C2" w:rsidRDefault="006569C2" w:rsidP="0052332B">
            <w:pPr>
              <w:pStyle w:val="KeinLeerraum"/>
            </w:pPr>
          </w:p>
          <w:p w14:paraId="51BF836E" w14:textId="77777777" w:rsidR="006569C2" w:rsidRDefault="006569C2" w:rsidP="0052332B">
            <w:pPr>
              <w:pStyle w:val="KeinLeerraum"/>
            </w:pPr>
            <w:r>
              <w:t>1</w:t>
            </w:r>
          </w:p>
        </w:tc>
        <w:tc>
          <w:tcPr>
            <w:tcW w:w="1843" w:type="dxa"/>
            <w:shd w:val="clear" w:color="auto" w:fill="CCFFFF"/>
          </w:tcPr>
          <w:p w14:paraId="3B21F245" w14:textId="77777777" w:rsidR="006569C2" w:rsidRDefault="006569C2" w:rsidP="0052332B">
            <w:pPr>
              <w:pStyle w:val="KeinLeerraum"/>
            </w:pPr>
            <w:r>
              <w:t>4 – 6</w:t>
            </w:r>
          </w:p>
          <w:p w14:paraId="20581CB5" w14:textId="77777777" w:rsidR="006569C2" w:rsidRDefault="006569C2" w:rsidP="0052332B">
            <w:pPr>
              <w:pStyle w:val="KeinLeerraum"/>
            </w:pPr>
          </w:p>
          <w:p w14:paraId="6F5204D9" w14:textId="77777777" w:rsidR="006569C2" w:rsidRDefault="006569C2" w:rsidP="0052332B">
            <w:pPr>
              <w:pStyle w:val="KeinLeerraum"/>
            </w:pPr>
          </w:p>
          <w:p w14:paraId="3890E268" w14:textId="77777777" w:rsidR="006569C2" w:rsidRDefault="006569C2" w:rsidP="0052332B">
            <w:pPr>
              <w:pStyle w:val="KeinLeerraum"/>
            </w:pPr>
          </w:p>
          <w:p w14:paraId="294A8713" w14:textId="77777777" w:rsidR="006569C2" w:rsidRDefault="006569C2" w:rsidP="0052332B">
            <w:pPr>
              <w:pStyle w:val="KeinLeerraum"/>
            </w:pPr>
          </w:p>
          <w:p w14:paraId="2B2CAED5" w14:textId="77777777" w:rsidR="006569C2" w:rsidRDefault="006569C2" w:rsidP="0052332B">
            <w:pPr>
              <w:pStyle w:val="KeinLeerraum"/>
            </w:pPr>
          </w:p>
          <w:p w14:paraId="6C3BED6E" w14:textId="77777777" w:rsidR="006569C2" w:rsidRDefault="006569C2" w:rsidP="0052332B">
            <w:pPr>
              <w:pStyle w:val="KeinLeerraum"/>
            </w:pPr>
          </w:p>
          <w:p w14:paraId="52107CD0" w14:textId="77777777" w:rsidR="006569C2" w:rsidRDefault="006569C2" w:rsidP="0052332B">
            <w:pPr>
              <w:pStyle w:val="KeinLeerraum"/>
            </w:pPr>
          </w:p>
          <w:p w14:paraId="5D91081C" w14:textId="77777777" w:rsidR="006569C2" w:rsidRDefault="006569C2" w:rsidP="0052332B">
            <w:pPr>
              <w:pStyle w:val="KeinLeerraum"/>
            </w:pPr>
          </w:p>
          <w:p w14:paraId="1FF0FE21" w14:textId="77777777" w:rsidR="006569C2" w:rsidRDefault="006569C2" w:rsidP="0052332B">
            <w:pPr>
              <w:pStyle w:val="KeinLeerraum"/>
            </w:pPr>
            <w:r>
              <w:t>4 – 6</w:t>
            </w:r>
          </w:p>
        </w:tc>
        <w:tc>
          <w:tcPr>
            <w:tcW w:w="1985" w:type="dxa"/>
            <w:shd w:val="clear" w:color="auto" w:fill="CCFFFF"/>
          </w:tcPr>
          <w:p w14:paraId="7B51F74D" w14:textId="77777777" w:rsidR="006569C2" w:rsidRDefault="006569C2" w:rsidP="0052332B">
            <w:pPr>
              <w:pStyle w:val="KeinLeerraum"/>
            </w:pPr>
            <w:r>
              <w:t>Sicheres Skifahren im Gelände, vollständige Skitouren- und LVS-Ausrüstung, LVS-Schulung muss aktuell sein in Theorie und Praxis!</w:t>
            </w:r>
          </w:p>
          <w:p w14:paraId="12893179" w14:textId="77777777" w:rsidR="006569C2" w:rsidRDefault="006569C2" w:rsidP="0052332B">
            <w:pPr>
              <w:pStyle w:val="KeinLeerraum"/>
            </w:pPr>
          </w:p>
          <w:p w14:paraId="343BA309" w14:textId="77777777" w:rsidR="006569C2" w:rsidRDefault="006569C2" w:rsidP="0052332B">
            <w:pPr>
              <w:pStyle w:val="KeinLeerraum"/>
            </w:pPr>
            <w:r>
              <w:t xml:space="preserve">Sichere Verwendung von Pickel und </w:t>
            </w:r>
            <w:r>
              <w:lastRenderedPageBreak/>
              <w:t>Steigeisen am Skischuh, Sicheres Abseilen und Standplatzbau am Fels, Ski ab- und anlegen im geneigten, ausgesetzten  Gelände</w:t>
            </w:r>
          </w:p>
        </w:tc>
        <w:tc>
          <w:tcPr>
            <w:tcW w:w="3543" w:type="dxa"/>
            <w:shd w:val="clear" w:color="auto" w:fill="CCFFFF"/>
          </w:tcPr>
          <w:p w14:paraId="6EEA4CF5" w14:textId="77777777" w:rsidR="006569C2" w:rsidRDefault="006569C2" w:rsidP="0052332B">
            <w:pPr>
              <w:pStyle w:val="KeinLeerraum"/>
            </w:pPr>
            <w:r>
              <w:lastRenderedPageBreak/>
              <w:t>Einfache, z.T. jedoch lange Skitouren (Elferkopf)</w:t>
            </w:r>
          </w:p>
          <w:p w14:paraId="2D975827" w14:textId="77777777" w:rsidR="006569C2" w:rsidRDefault="006569C2" w:rsidP="0052332B">
            <w:pPr>
              <w:pStyle w:val="KeinLeerraum"/>
            </w:pPr>
          </w:p>
          <w:p w14:paraId="221DA178" w14:textId="77777777" w:rsidR="006569C2" w:rsidRDefault="006569C2" w:rsidP="0052332B">
            <w:pPr>
              <w:pStyle w:val="KeinLeerraum"/>
            </w:pPr>
          </w:p>
          <w:p w14:paraId="65C82F24" w14:textId="77777777" w:rsidR="006569C2" w:rsidRDefault="006569C2" w:rsidP="0052332B">
            <w:pPr>
              <w:pStyle w:val="KeinLeerraum"/>
            </w:pPr>
          </w:p>
          <w:p w14:paraId="4BC55AE8" w14:textId="77777777" w:rsidR="006569C2" w:rsidRDefault="006569C2" w:rsidP="0052332B">
            <w:pPr>
              <w:pStyle w:val="KeinLeerraum"/>
            </w:pPr>
          </w:p>
          <w:p w14:paraId="6D3D6685" w14:textId="77777777" w:rsidR="006569C2" w:rsidRDefault="006569C2" w:rsidP="0052332B">
            <w:pPr>
              <w:pStyle w:val="KeinLeerraum"/>
            </w:pPr>
          </w:p>
          <w:p w14:paraId="67930043" w14:textId="77777777" w:rsidR="006569C2" w:rsidRDefault="006569C2" w:rsidP="0052332B">
            <w:pPr>
              <w:pStyle w:val="KeinLeerraum"/>
            </w:pPr>
          </w:p>
          <w:p w14:paraId="0D7E059A" w14:textId="77777777" w:rsidR="006569C2" w:rsidRDefault="006569C2" w:rsidP="0052332B">
            <w:pPr>
              <w:pStyle w:val="KeinLeerraum"/>
            </w:pPr>
          </w:p>
          <w:p w14:paraId="36A990B4" w14:textId="77777777" w:rsidR="006569C2" w:rsidRDefault="006569C2" w:rsidP="0052332B">
            <w:pPr>
              <w:pStyle w:val="KeinLeerraum"/>
            </w:pPr>
            <w:r>
              <w:t xml:space="preserve">Die Tour führt bis zu einem kurzen Couloir, diesem folgend mit Steigeisen und Pickel in eine Scharte; </w:t>
            </w:r>
            <w:r>
              <w:lastRenderedPageBreak/>
              <w:t>danach weiter auf Ski auf Hochebene bis zum Gipfel; weiter zu Abseilsteile und 1x Abseilen; dann Abfahrt zum Startpunkt auf Ski</w:t>
            </w:r>
          </w:p>
        </w:tc>
      </w:tr>
      <w:tr w:rsidR="006569C2" w14:paraId="338FE540" w14:textId="77777777" w:rsidTr="0052332B">
        <w:tc>
          <w:tcPr>
            <w:tcW w:w="1668" w:type="dxa"/>
            <w:tcBorders>
              <w:bottom w:val="single" w:sz="4" w:space="0" w:color="auto"/>
            </w:tcBorders>
            <w:shd w:val="clear" w:color="auto" w:fill="CCFFFF"/>
          </w:tcPr>
          <w:p w14:paraId="6CC45AEE" w14:textId="77777777" w:rsidR="006569C2" w:rsidRDefault="006569C2" w:rsidP="0052332B">
            <w:pPr>
              <w:pStyle w:val="KeinLeerraum"/>
            </w:pPr>
            <w:r>
              <w:lastRenderedPageBreak/>
              <w:t>Skihochtour/</w:t>
            </w:r>
          </w:p>
          <w:p w14:paraId="43E150D3" w14:textId="77777777" w:rsidR="006569C2" w:rsidRDefault="006569C2" w:rsidP="0052332B">
            <w:pPr>
              <w:pStyle w:val="KeinLeerraum"/>
            </w:pPr>
            <w:r>
              <w:t>Skibergsteigen</w:t>
            </w:r>
          </w:p>
        </w:tc>
        <w:tc>
          <w:tcPr>
            <w:tcW w:w="567" w:type="dxa"/>
            <w:tcBorders>
              <w:bottom w:val="single" w:sz="4" w:space="0" w:color="auto"/>
            </w:tcBorders>
            <w:shd w:val="clear" w:color="auto" w:fill="CCFFFF"/>
          </w:tcPr>
          <w:p w14:paraId="35E68BF0" w14:textId="77777777" w:rsidR="006569C2" w:rsidRDefault="006569C2" w:rsidP="0052332B">
            <w:pPr>
              <w:pStyle w:val="KeinLeerraum"/>
            </w:pPr>
            <w:r>
              <w:t>GT</w:t>
            </w:r>
          </w:p>
        </w:tc>
        <w:tc>
          <w:tcPr>
            <w:tcW w:w="1275" w:type="dxa"/>
            <w:tcBorders>
              <w:bottom w:val="single" w:sz="4" w:space="0" w:color="auto"/>
            </w:tcBorders>
            <w:shd w:val="clear" w:color="auto" w:fill="CCFFFF"/>
          </w:tcPr>
          <w:p w14:paraId="6893557E" w14:textId="77777777" w:rsidR="006569C2" w:rsidRDefault="006569C2" w:rsidP="0052332B">
            <w:pPr>
              <w:pStyle w:val="KeinLeerraum"/>
            </w:pPr>
            <w:r>
              <w:t>Jan. – Mrz.</w:t>
            </w:r>
          </w:p>
        </w:tc>
        <w:tc>
          <w:tcPr>
            <w:tcW w:w="2410" w:type="dxa"/>
            <w:tcBorders>
              <w:bottom w:val="single" w:sz="4" w:space="0" w:color="auto"/>
            </w:tcBorders>
            <w:shd w:val="clear" w:color="auto" w:fill="CCFFFF"/>
          </w:tcPr>
          <w:p w14:paraId="7743C4C5" w14:textId="77777777" w:rsidR="006569C2" w:rsidRDefault="006569C2" w:rsidP="0052332B">
            <w:pPr>
              <w:pStyle w:val="KeinLeerraum"/>
            </w:pPr>
            <w:r>
              <w:t>Silvretta,</w:t>
            </w:r>
          </w:p>
          <w:p w14:paraId="7DE0BF63" w14:textId="77777777" w:rsidR="006569C2" w:rsidRDefault="006569C2" w:rsidP="0052332B">
            <w:pPr>
              <w:pStyle w:val="KeinLeerraum"/>
            </w:pPr>
            <w:r>
              <w:t xml:space="preserve">z.B. Dreiländerspitze ab </w:t>
            </w:r>
            <w:proofErr w:type="spellStart"/>
            <w:r>
              <w:t>Silvrettastausee</w:t>
            </w:r>
            <w:proofErr w:type="spellEnd"/>
            <w:r>
              <w:t xml:space="preserve"> wenn Passstraße geöffnet, sonst ab Tal (</w:t>
            </w:r>
            <w:proofErr w:type="spellStart"/>
            <w:r>
              <w:t>Partenen</w:t>
            </w:r>
            <w:proofErr w:type="spellEnd"/>
            <w:r>
              <w:t xml:space="preserve"> oder Galtür)</w:t>
            </w:r>
          </w:p>
        </w:tc>
        <w:tc>
          <w:tcPr>
            <w:tcW w:w="992" w:type="dxa"/>
            <w:tcBorders>
              <w:bottom w:val="single" w:sz="4" w:space="0" w:color="auto"/>
            </w:tcBorders>
            <w:shd w:val="clear" w:color="auto" w:fill="CCFFFF"/>
          </w:tcPr>
          <w:p w14:paraId="321B22B1" w14:textId="77777777" w:rsidR="006569C2" w:rsidRDefault="006569C2" w:rsidP="0052332B">
            <w:pPr>
              <w:pStyle w:val="KeinLeerraum"/>
            </w:pPr>
            <w:r>
              <w:t>3 – 4</w:t>
            </w:r>
          </w:p>
        </w:tc>
        <w:tc>
          <w:tcPr>
            <w:tcW w:w="1843" w:type="dxa"/>
            <w:tcBorders>
              <w:bottom w:val="single" w:sz="4" w:space="0" w:color="auto"/>
            </w:tcBorders>
            <w:shd w:val="clear" w:color="auto" w:fill="CCFFFF"/>
          </w:tcPr>
          <w:p w14:paraId="560E9F2A" w14:textId="77777777" w:rsidR="006569C2" w:rsidRDefault="006569C2" w:rsidP="0052332B">
            <w:pPr>
              <w:pStyle w:val="KeinLeerraum"/>
            </w:pPr>
            <w:r>
              <w:t>4 – 6</w:t>
            </w:r>
          </w:p>
        </w:tc>
        <w:tc>
          <w:tcPr>
            <w:tcW w:w="1985" w:type="dxa"/>
            <w:tcBorders>
              <w:bottom w:val="single" w:sz="4" w:space="0" w:color="auto"/>
            </w:tcBorders>
            <w:shd w:val="clear" w:color="auto" w:fill="CCFFFF"/>
          </w:tcPr>
          <w:p w14:paraId="09FCF750" w14:textId="77777777" w:rsidR="006569C2" w:rsidRDefault="006569C2" w:rsidP="0052332B">
            <w:pPr>
              <w:pStyle w:val="KeinLeerraum"/>
            </w:pPr>
            <w:r>
              <w:t xml:space="preserve">Sicheres Skifahren im Gelände, vollständige Skitouren- und LVS-Ausrüstung, LVS-Schulung muss aktuell sein in Theorie und Praxis!, Dreiländerspitze: der finale Aufstieg zum Gipfel erfolgt in eher leichter Kletterei </w:t>
            </w:r>
            <w:r>
              <w:sym w:font="Wingdings" w:char="F0E0"/>
            </w:r>
            <w:r>
              <w:t xml:space="preserve"> Klettern im Vor- und Nachstieg, Standplatzbau im Fels, Sichern, Abseilen, alles in Bergstiefeln und/oder mit Steigeisen;</w:t>
            </w:r>
          </w:p>
          <w:p w14:paraId="48A85E80" w14:textId="77777777" w:rsidR="006569C2" w:rsidRDefault="006569C2" w:rsidP="0052332B">
            <w:pPr>
              <w:pStyle w:val="KeinLeerraum"/>
            </w:pPr>
            <w:r>
              <w:t xml:space="preserve">Im Zustieg zum Gipfel ist ein Gletscher zu </w:t>
            </w:r>
            <w:r>
              <w:lastRenderedPageBreak/>
              <w:t xml:space="preserve">überschreiten </w:t>
            </w:r>
            <w:r>
              <w:sym w:font="Wingdings" w:char="F0E0"/>
            </w:r>
            <w:r>
              <w:t xml:space="preserve"> Gehen in Seilschaft und mit Steigeisen, Spaltenbergung (Selbstrettung, Mannschaftszug, lose Rolle, T-Anker, Standplatzbau mit Eisschrauben)</w:t>
            </w:r>
          </w:p>
        </w:tc>
        <w:tc>
          <w:tcPr>
            <w:tcW w:w="3543" w:type="dxa"/>
            <w:tcBorders>
              <w:bottom w:val="single" w:sz="4" w:space="0" w:color="auto"/>
            </w:tcBorders>
            <w:shd w:val="clear" w:color="auto" w:fill="CCFFFF"/>
          </w:tcPr>
          <w:p w14:paraId="7E3E354E" w14:textId="77777777" w:rsidR="006569C2" w:rsidRDefault="006569C2" w:rsidP="0052332B">
            <w:pPr>
              <w:pStyle w:val="KeinLeerraum"/>
            </w:pPr>
            <w:r>
              <w:lastRenderedPageBreak/>
              <w:t>weitere Ziele: sind zu recherchieren und zu besprechen</w:t>
            </w:r>
          </w:p>
        </w:tc>
      </w:tr>
      <w:tr w:rsidR="006569C2" w14:paraId="3A539B45" w14:textId="77777777" w:rsidTr="0052332B">
        <w:tc>
          <w:tcPr>
            <w:tcW w:w="1668" w:type="dxa"/>
            <w:tcBorders>
              <w:bottom w:val="single" w:sz="4" w:space="0" w:color="auto"/>
            </w:tcBorders>
            <w:shd w:val="clear" w:color="auto" w:fill="FFFFCC"/>
          </w:tcPr>
          <w:p w14:paraId="325AA217" w14:textId="77777777" w:rsidR="006569C2" w:rsidRDefault="006569C2" w:rsidP="0052332B">
            <w:pPr>
              <w:pStyle w:val="KeinLeerraum"/>
            </w:pPr>
            <w:proofErr w:type="spellStart"/>
            <w:r>
              <w:t>Plaisir</w:t>
            </w:r>
            <w:proofErr w:type="spellEnd"/>
            <w:r>
              <w:t>-Klettern (Sportklettern und/oder Mehrseillängen)</w:t>
            </w:r>
          </w:p>
        </w:tc>
        <w:tc>
          <w:tcPr>
            <w:tcW w:w="567" w:type="dxa"/>
            <w:tcBorders>
              <w:bottom w:val="single" w:sz="4" w:space="0" w:color="auto"/>
            </w:tcBorders>
            <w:shd w:val="clear" w:color="auto" w:fill="FFFFCC"/>
          </w:tcPr>
          <w:p w14:paraId="5A091E07" w14:textId="77777777" w:rsidR="006569C2" w:rsidRDefault="006569C2" w:rsidP="0052332B">
            <w:pPr>
              <w:pStyle w:val="KeinLeerraum"/>
            </w:pPr>
            <w:r>
              <w:t>GT</w:t>
            </w:r>
          </w:p>
        </w:tc>
        <w:tc>
          <w:tcPr>
            <w:tcW w:w="1275" w:type="dxa"/>
            <w:tcBorders>
              <w:bottom w:val="single" w:sz="4" w:space="0" w:color="auto"/>
            </w:tcBorders>
            <w:shd w:val="clear" w:color="auto" w:fill="FFFFCC"/>
          </w:tcPr>
          <w:p w14:paraId="2AD1CBEF" w14:textId="77777777" w:rsidR="006569C2" w:rsidRDefault="006569C2" w:rsidP="0052332B">
            <w:pPr>
              <w:pStyle w:val="KeinLeerraum"/>
            </w:pPr>
            <w:r>
              <w:t>Okt. - Nov.</w:t>
            </w:r>
          </w:p>
          <w:p w14:paraId="4D895E0D" w14:textId="77777777" w:rsidR="006569C2" w:rsidRDefault="006569C2" w:rsidP="0052332B">
            <w:pPr>
              <w:pStyle w:val="KeinLeerraum"/>
            </w:pPr>
            <w:r>
              <w:t>oder</w:t>
            </w:r>
          </w:p>
          <w:p w14:paraId="29E9E47A" w14:textId="77777777" w:rsidR="006569C2" w:rsidRDefault="006569C2" w:rsidP="0052332B">
            <w:pPr>
              <w:pStyle w:val="KeinLeerraum"/>
            </w:pPr>
            <w:r>
              <w:t>Feb./Mrz. – Apr.</w:t>
            </w:r>
          </w:p>
        </w:tc>
        <w:tc>
          <w:tcPr>
            <w:tcW w:w="2410" w:type="dxa"/>
            <w:tcBorders>
              <w:bottom w:val="single" w:sz="4" w:space="0" w:color="auto"/>
            </w:tcBorders>
            <w:shd w:val="clear" w:color="auto" w:fill="FFFFCC"/>
          </w:tcPr>
          <w:p w14:paraId="0CEEE84D" w14:textId="77777777" w:rsidR="006569C2" w:rsidRDefault="006569C2" w:rsidP="0052332B">
            <w:pPr>
              <w:pStyle w:val="KeinLeerraum"/>
            </w:pPr>
            <w:r>
              <w:t>Arco/Gardasee</w:t>
            </w:r>
          </w:p>
        </w:tc>
        <w:tc>
          <w:tcPr>
            <w:tcW w:w="992" w:type="dxa"/>
            <w:tcBorders>
              <w:bottom w:val="single" w:sz="4" w:space="0" w:color="auto"/>
            </w:tcBorders>
            <w:shd w:val="clear" w:color="auto" w:fill="FFFFCC"/>
          </w:tcPr>
          <w:p w14:paraId="44528C7E" w14:textId="77777777" w:rsidR="006569C2" w:rsidRDefault="006569C2" w:rsidP="0052332B">
            <w:pPr>
              <w:pStyle w:val="KeinLeerraum"/>
            </w:pPr>
            <w:r>
              <w:t>1 Wo.</w:t>
            </w:r>
          </w:p>
        </w:tc>
        <w:tc>
          <w:tcPr>
            <w:tcW w:w="1843" w:type="dxa"/>
            <w:tcBorders>
              <w:bottom w:val="single" w:sz="4" w:space="0" w:color="auto"/>
            </w:tcBorders>
            <w:shd w:val="clear" w:color="auto" w:fill="FFFFCC"/>
          </w:tcPr>
          <w:p w14:paraId="2DE4924B" w14:textId="77777777" w:rsidR="006569C2" w:rsidRDefault="006569C2" w:rsidP="0052332B">
            <w:pPr>
              <w:pStyle w:val="KeinLeerraum"/>
            </w:pPr>
            <w:r>
              <w:t>bis zu 6</w:t>
            </w:r>
          </w:p>
        </w:tc>
        <w:tc>
          <w:tcPr>
            <w:tcW w:w="1985" w:type="dxa"/>
            <w:tcBorders>
              <w:bottom w:val="single" w:sz="4" w:space="0" w:color="auto"/>
            </w:tcBorders>
            <w:shd w:val="clear" w:color="auto" w:fill="FFFFCC"/>
          </w:tcPr>
          <w:p w14:paraId="34CD1CE4" w14:textId="77777777" w:rsidR="006569C2" w:rsidRDefault="006569C2" w:rsidP="0052332B">
            <w:pPr>
              <w:pStyle w:val="KeinLeerraum"/>
            </w:pPr>
            <w:r>
              <w:t>Sicheres Klettern im Vor- und Nachstieg, Standplatzbau, Abseilen, Verwendung von mobilen Sicherungen (Cams, Keile, Schlingen)</w:t>
            </w:r>
          </w:p>
        </w:tc>
        <w:tc>
          <w:tcPr>
            <w:tcW w:w="3543" w:type="dxa"/>
            <w:tcBorders>
              <w:bottom w:val="single" w:sz="4" w:space="0" w:color="auto"/>
            </w:tcBorders>
            <w:shd w:val="clear" w:color="auto" w:fill="FFFFCC"/>
          </w:tcPr>
          <w:p w14:paraId="3BDA21E8" w14:textId="77777777" w:rsidR="006569C2" w:rsidRDefault="006569C2" w:rsidP="0052332B">
            <w:pPr>
              <w:pStyle w:val="KeinLeerraum"/>
            </w:pPr>
            <w:r>
              <w:t>Außerhalb von Feiertagen, verlängerten Wochenenden und Ferienzeiten!</w:t>
            </w:r>
          </w:p>
        </w:tc>
      </w:tr>
      <w:tr w:rsidR="006569C2" w14:paraId="57AABE8A" w14:textId="77777777" w:rsidTr="0052332B">
        <w:tc>
          <w:tcPr>
            <w:tcW w:w="1668" w:type="dxa"/>
            <w:shd w:val="clear" w:color="auto" w:fill="FFFF99"/>
          </w:tcPr>
          <w:p w14:paraId="347885AD" w14:textId="77777777" w:rsidR="006569C2" w:rsidRDefault="006569C2" w:rsidP="0052332B">
            <w:pPr>
              <w:pStyle w:val="KeinLeerraum"/>
            </w:pPr>
            <w:r>
              <w:t>Klettern alpin/</w:t>
            </w:r>
            <w:proofErr w:type="spellStart"/>
            <w:r>
              <w:t>Kletterstg</w:t>
            </w:r>
            <w:proofErr w:type="spellEnd"/>
            <w:r>
              <w:t>.</w:t>
            </w:r>
          </w:p>
        </w:tc>
        <w:tc>
          <w:tcPr>
            <w:tcW w:w="567" w:type="dxa"/>
            <w:shd w:val="clear" w:color="auto" w:fill="FFFF99"/>
          </w:tcPr>
          <w:p w14:paraId="0EAD0F00" w14:textId="77777777" w:rsidR="006569C2" w:rsidRDefault="006569C2" w:rsidP="0052332B">
            <w:pPr>
              <w:pStyle w:val="KeinLeerraum"/>
            </w:pPr>
            <w:r>
              <w:t>GT</w:t>
            </w:r>
          </w:p>
        </w:tc>
        <w:tc>
          <w:tcPr>
            <w:tcW w:w="1275" w:type="dxa"/>
            <w:shd w:val="clear" w:color="auto" w:fill="FFFF99"/>
          </w:tcPr>
          <w:p w14:paraId="20251B9D" w14:textId="77777777" w:rsidR="006569C2" w:rsidRDefault="006569C2" w:rsidP="0052332B">
            <w:pPr>
              <w:pStyle w:val="KeinLeerraum"/>
            </w:pPr>
            <w:r>
              <w:t>(Mai) Juni – Sept.</w:t>
            </w:r>
          </w:p>
        </w:tc>
        <w:tc>
          <w:tcPr>
            <w:tcW w:w="2410" w:type="dxa"/>
            <w:shd w:val="clear" w:color="auto" w:fill="FFFF99"/>
          </w:tcPr>
          <w:p w14:paraId="4AA11ABE" w14:textId="77777777" w:rsidR="006569C2" w:rsidRPr="00126F6B" w:rsidRDefault="006569C2" w:rsidP="0052332B">
            <w:pPr>
              <w:pStyle w:val="KeinLeerraum"/>
            </w:pPr>
            <w:r w:rsidRPr="00126F6B">
              <w:t>Zugspitze: Jubiläumsgrat, Zustieg über Höllental(-ferner)</w:t>
            </w:r>
          </w:p>
        </w:tc>
        <w:tc>
          <w:tcPr>
            <w:tcW w:w="992" w:type="dxa"/>
            <w:shd w:val="clear" w:color="auto" w:fill="FFFF99"/>
          </w:tcPr>
          <w:p w14:paraId="218BDA85" w14:textId="77777777" w:rsidR="006569C2" w:rsidRDefault="006569C2" w:rsidP="0052332B">
            <w:pPr>
              <w:pStyle w:val="KeinLeerraum"/>
            </w:pPr>
            <w:r>
              <w:t>2</w:t>
            </w:r>
          </w:p>
        </w:tc>
        <w:tc>
          <w:tcPr>
            <w:tcW w:w="1843" w:type="dxa"/>
            <w:shd w:val="clear" w:color="auto" w:fill="FFFF99"/>
          </w:tcPr>
          <w:p w14:paraId="0D4ADE96" w14:textId="77777777" w:rsidR="006569C2" w:rsidRDefault="006569C2" w:rsidP="0052332B">
            <w:pPr>
              <w:pStyle w:val="KeinLeerraum"/>
            </w:pPr>
            <w:r>
              <w:t>2 - 3</w:t>
            </w:r>
          </w:p>
        </w:tc>
        <w:tc>
          <w:tcPr>
            <w:tcW w:w="1985" w:type="dxa"/>
            <w:shd w:val="clear" w:color="auto" w:fill="FFFF99"/>
          </w:tcPr>
          <w:p w14:paraId="0C49D1CC" w14:textId="77777777" w:rsidR="006569C2" w:rsidRDefault="006569C2" w:rsidP="0052332B">
            <w:pPr>
              <w:pStyle w:val="KeinLeerraum"/>
            </w:pPr>
            <w:r>
              <w:t xml:space="preserve">Sicheres Klettern im Vor- und Nachstieg, Standplatzbau im Fels, Abseilen,  Begehung von Klettersteigen, Gletscher: </w:t>
            </w:r>
          </w:p>
          <w:p w14:paraId="07024685" w14:textId="77777777" w:rsidR="006569C2" w:rsidRDefault="006569C2" w:rsidP="0052332B">
            <w:pPr>
              <w:pStyle w:val="KeinLeerraum"/>
            </w:pPr>
            <w:r>
              <w:t>Gehen in Seilschaft und mit Steigeisen, Spaltenbergung (Selbstrettung, Mannschaftszug, lose Rolle, T-Anker, Standplatzbau mit Eisschrauben)</w:t>
            </w:r>
          </w:p>
        </w:tc>
        <w:tc>
          <w:tcPr>
            <w:tcW w:w="3543" w:type="dxa"/>
            <w:shd w:val="clear" w:color="auto" w:fill="FFFF99"/>
          </w:tcPr>
          <w:p w14:paraId="7D5813C3" w14:textId="77777777" w:rsidR="006569C2" w:rsidRDefault="006569C2" w:rsidP="0052332B">
            <w:pPr>
              <w:pStyle w:val="KeinLeerraum"/>
            </w:pPr>
            <w:r>
              <w:t>Tag 1: Zustieg zur Zugspitze über Höllental und Übernachtung, alternativ von Eibsee und ohne Übernachtung, dann aber übermäßig lange Tour (&gt; 12 h),</w:t>
            </w:r>
          </w:p>
          <w:p w14:paraId="36FB0991" w14:textId="77777777" w:rsidR="006569C2" w:rsidRDefault="006569C2" w:rsidP="0052332B">
            <w:pPr>
              <w:pStyle w:val="KeinLeerraum"/>
            </w:pPr>
            <w:r>
              <w:t xml:space="preserve">Tag 2: Jubiläumsgrat bis </w:t>
            </w:r>
            <w:proofErr w:type="spellStart"/>
            <w:r>
              <w:t>Alpitze</w:t>
            </w:r>
            <w:proofErr w:type="spellEnd"/>
            <w:r>
              <w:t>, ins Tal mit Seilbahn</w:t>
            </w:r>
          </w:p>
        </w:tc>
      </w:tr>
      <w:tr w:rsidR="006569C2" w14:paraId="2D8548A1" w14:textId="77777777" w:rsidTr="0052332B">
        <w:tc>
          <w:tcPr>
            <w:tcW w:w="1668" w:type="dxa"/>
            <w:shd w:val="clear" w:color="auto" w:fill="FFFF99"/>
          </w:tcPr>
          <w:p w14:paraId="4C5C9D2F" w14:textId="77777777" w:rsidR="006569C2" w:rsidRDefault="006569C2" w:rsidP="0052332B">
            <w:pPr>
              <w:pStyle w:val="KeinLeerraum"/>
            </w:pPr>
            <w:r>
              <w:lastRenderedPageBreak/>
              <w:t>Mehrseillängen-Klettern alpin</w:t>
            </w:r>
          </w:p>
        </w:tc>
        <w:tc>
          <w:tcPr>
            <w:tcW w:w="567" w:type="dxa"/>
            <w:shd w:val="clear" w:color="auto" w:fill="FFFF99"/>
          </w:tcPr>
          <w:p w14:paraId="1806E0E1" w14:textId="77777777" w:rsidR="006569C2" w:rsidRDefault="006569C2" w:rsidP="0052332B">
            <w:pPr>
              <w:pStyle w:val="KeinLeerraum"/>
            </w:pPr>
            <w:r>
              <w:t>GT</w:t>
            </w:r>
          </w:p>
        </w:tc>
        <w:tc>
          <w:tcPr>
            <w:tcW w:w="1275" w:type="dxa"/>
            <w:shd w:val="clear" w:color="auto" w:fill="FFFF99"/>
          </w:tcPr>
          <w:p w14:paraId="5AEDD22E" w14:textId="77777777" w:rsidR="006569C2" w:rsidRDefault="006569C2" w:rsidP="0052332B">
            <w:pPr>
              <w:pStyle w:val="KeinLeerraum"/>
            </w:pPr>
            <w:r>
              <w:t>(Mai) Juni – Sept.</w:t>
            </w:r>
          </w:p>
        </w:tc>
        <w:tc>
          <w:tcPr>
            <w:tcW w:w="2410" w:type="dxa"/>
            <w:shd w:val="clear" w:color="auto" w:fill="FFFF99"/>
          </w:tcPr>
          <w:p w14:paraId="70A5229F" w14:textId="77777777" w:rsidR="006569C2" w:rsidRDefault="006569C2" w:rsidP="0052332B">
            <w:pPr>
              <w:pStyle w:val="KeinLeerraum"/>
            </w:pPr>
            <w:r>
              <w:t>Allgäu,</w:t>
            </w:r>
          </w:p>
          <w:p w14:paraId="0A2E2DE5" w14:textId="77777777" w:rsidR="006569C2" w:rsidRDefault="006569C2" w:rsidP="0052332B">
            <w:pPr>
              <w:pStyle w:val="KeinLeerraum"/>
            </w:pPr>
            <w:r>
              <w:t xml:space="preserve">z.B. ab Kempten, mit PKW nach </w:t>
            </w:r>
            <w:proofErr w:type="spellStart"/>
            <w:r>
              <w:t>Halblech</w:t>
            </w:r>
            <w:proofErr w:type="spellEnd"/>
            <w:r>
              <w:t xml:space="preserve">: Geiselstein (div. Routen), </w:t>
            </w:r>
          </w:p>
          <w:p w14:paraId="28A34EAF" w14:textId="77777777" w:rsidR="006569C2" w:rsidRDefault="006569C2" w:rsidP="0052332B">
            <w:pPr>
              <w:pStyle w:val="KeinLeerraum"/>
            </w:pPr>
          </w:p>
          <w:p w14:paraId="1C0E54A9" w14:textId="77777777" w:rsidR="006569C2" w:rsidRDefault="006569C2" w:rsidP="0052332B">
            <w:pPr>
              <w:pStyle w:val="KeinLeerraum"/>
            </w:pPr>
            <w:r>
              <w:t>z.B. ab Kempten, mit PKW nach Oberstdorf:</w:t>
            </w:r>
          </w:p>
          <w:p w14:paraId="6CD29D00" w14:textId="77777777" w:rsidR="006569C2" w:rsidRPr="00126F6B" w:rsidRDefault="006569C2" w:rsidP="0052332B">
            <w:pPr>
              <w:pStyle w:val="KeinLeerraum"/>
              <w:rPr>
                <w:vanish/>
              </w:rPr>
            </w:pPr>
            <w:r>
              <w:t xml:space="preserve">Südliches </w:t>
            </w:r>
            <w:proofErr w:type="spellStart"/>
            <w:r>
              <w:t>Höllhorn</w:t>
            </w:r>
            <w:r>
              <w:rPr>
                <w:vanish/>
              </w:rPr>
              <w:t>höllH</w:t>
            </w:r>
            <w:proofErr w:type="spellEnd"/>
            <w:r>
              <w:t xml:space="preserve"> (bis </w:t>
            </w:r>
            <w:proofErr w:type="spellStart"/>
            <w:r>
              <w:t>Käseralpe</w:t>
            </w:r>
            <w:proofErr w:type="spellEnd"/>
            <w:r>
              <w:t xml:space="preserve"> mit dem Mountainbike oder E-Bike)</w:t>
            </w:r>
          </w:p>
        </w:tc>
        <w:tc>
          <w:tcPr>
            <w:tcW w:w="992" w:type="dxa"/>
            <w:shd w:val="clear" w:color="auto" w:fill="FFFF99"/>
          </w:tcPr>
          <w:p w14:paraId="66DDFF62" w14:textId="77777777" w:rsidR="006569C2" w:rsidRDefault="006569C2" w:rsidP="0052332B">
            <w:pPr>
              <w:pStyle w:val="KeinLeerraum"/>
            </w:pPr>
            <w:r>
              <w:t>3 – 4</w:t>
            </w:r>
          </w:p>
        </w:tc>
        <w:tc>
          <w:tcPr>
            <w:tcW w:w="1843" w:type="dxa"/>
            <w:shd w:val="clear" w:color="auto" w:fill="FFFF99"/>
          </w:tcPr>
          <w:p w14:paraId="6D9B5280" w14:textId="77777777" w:rsidR="006569C2" w:rsidRDefault="006569C2" w:rsidP="0052332B">
            <w:pPr>
              <w:pStyle w:val="KeinLeerraum"/>
            </w:pPr>
            <w:r>
              <w:t>bis zu 6</w:t>
            </w:r>
          </w:p>
        </w:tc>
        <w:tc>
          <w:tcPr>
            <w:tcW w:w="1985" w:type="dxa"/>
            <w:shd w:val="clear" w:color="auto" w:fill="FFFF99"/>
          </w:tcPr>
          <w:p w14:paraId="7AB8FB06" w14:textId="77777777" w:rsidR="006569C2" w:rsidRDefault="006569C2" w:rsidP="0052332B">
            <w:pPr>
              <w:pStyle w:val="KeinLeerraum"/>
            </w:pPr>
            <w:r>
              <w:t>Sicheres Klettern im Vor- und Nachstieg, Standplatzbau, Abseilen, Verwendung von mobilen Sicherungen (Cams, Keile, Schlingen), Wegfindung im alpinen Fels</w:t>
            </w:r>
          </w:p>
        </w:tc>
        <w:tc>
          <w:tcPr>
            <w:tcW w:w="3543" w:type="dxa"/>
            <w:shd w:val="clear" w:color="auto" w:fill="FFFF99"/>
          </w:tcPr>
          <w:p w14:paraId="2582FF35" w14:textId="77777777" w:rsidR="006569C2" w:rsidRDefault="006569C2" w:rsidP="0052332B">
            <w:pPr>
              <w:pStyle w:val="KeinLeerraum"/>
            </w:pPr>
            <w:r>
              <w:t xml:space="preserve">Im Allgäu kommt brüchiger Fels vor/dieser ist z.T. zu erwarten. Nicht jeder gefundene (Schlag-) Haken zeigt den korrekten Weg an, man findet z.T. </w:t>
            </w:r>
            <w:proofErr w:type="spellStart"/>
            <w:r>
              <w:t>Verhauer</w:t>
            </w:r>
            <w:proofErr w:type="spellEnd"/>
            <w:r>
              <w:t>. In niedrigen Graden ist der Hakenabstand u.U. sehr groß, so dass die selbstständige Wegfindung beherrscht werden muss.</w:t>
            </w:r>
          </w:p>
        </w:tc>
      </w:tr>
      <w:tr w:rsidR="006569C2" w14:paraId="15046C80" w14:textId="77777777" w:rsidTr="0052332B">
        <w:tc>
          <w:tcPr>
            <w:tcW w:w="1668" w:type="dxa"/>
            <w:tcBorders>
              <w:bottom w:val="single" w:sz="4" w:space="0" w:color="auto"/>
            </w:tcBorders>
            <w:shd w:val="clear" w:color="auto" w:fill="FFFF99"/>
          </w:tcPr>
          <w:p w14:paraId="6D40210D" w14:textId="77777777" w:rsidR="006569C2" w:rsidRDefault="006569C2" w:rsidP="0052332B">
            <w:pPr>
              <w:pStyle w:val="KeinLeerraum"/>
            </w:pPr>
            <w:r>
              <w:t>Mehrseillängen-Klettern alpin</w:t>
            </w:r>
          </w:p>
        </w:tc>
        <w:tc>
          <w:tcPr>
            <w:tcW w:w="567" w:type="dxa"/>
            <w:tcBorders>
              <w:bottom w:val="single" w:sz="4" w:space="0" w:color="auto"/>
            </w:tcBorders>
            <w:shd w:val="clear" w:color="auto" w:fill="FFFF99"/>
          </w:tcPr>
          <w:p w14:paraId="5040E463" w14:textId="77777777" w:rsidR="006569C2" w:rsidRDefault="006569C2" w:rsidP="0052332B">
            <w:pPr>
              <w:pStyle w:val="KeinLeerraum"/>
            </w:pPr>
            <w:r>
              <w:t>GT</w:t>
            </w:r>
          </w:p>
        </w:tc>
        <w:tc>
          <w:tcPr>
            <w:tcW w:w="1275" w:type="dxa"/>
            <w:tcBorders>
              <w:bottom w:val="single" w:sz="4" w:space="0" w:color="auto"/>
            </w:tcBorders>
            <w:shd w:val="clear" w:color="auto" w:fill="FFFF99"/>
          </w:tcPr>
          <w:p w14:paraId="64867CC2" w14:textId="77777777" w:rsidR="006569C2" w:rsidRDefault="006569C2" w:rsidP="0052332B">
            <w:pPr>
              <w:pStyle w:val="KeinLeerraum"/>
            </w:pPr>
            <w:r>
              <w:t>(Mai) Juni – Sept.</w:t>
            </w:r>
          </w:p>
        </w:tc>
        <w:tc>
          <w:tcPr>
            <w:tcW w:w="2410" w:type="dxa"/>
            <w:tcBorders>
              <w:bottom w:val="single" w:sz="4" w:space="0" w:color="auto"/>
            </w:tcBorders>
            <w:shd w:val="clear" w:color="auto" w:fill="FFFF99"/>
          </w:tcPr>
          <w:p w14:paraId="166D13AB" w14:textId="77777777" w:rsidR="006569C2" w:rsidRDefault="006569C2" w:rsidP="0052332B">
            <w:pPr>
              <w:pStyle w:val="KeinLeerraum"/>
            </w:pPr>
            <w:r>
              <w:t>Tannheimer Berge, ab Gimpelhaus</w:t>
            </w:r>
          </w:p>
        </w:tc>
        <w:tc>
          <w:tcPr>
            <w:tcW w:w="992" w:type="dxa"/>
            <w:tcBorders>
              <w:bottom w:val="single" w:sz="4" w:space="0" w:color="auto"/>
            </w:tcBorders>
            <w:shd w:val="clear" w:color="auto" w:fill="FFFF99"/>
          </w:tcPr>
          <w:p w14:paraId="71983DE4" w14:textId="77777777" w:rsidR="006569C2" w:rsidRDefault="006569C2" w:rsidP="0052332B">
            <w:pPr>
              <w:pStyle w:val="KeinLeerraum"/>
            </w:pPr>
            <w:r>
              <w:t>3 – 4</w:t>
            </w:r>
          </w:p>
        </w:tc>
        <w:tc>
          <w:tcPr>
            <w:tcW w:w="1843" w:type="dxa"/>
            <w:tcBorders>
              <w:bottom w:val="single" w:sz="4" w:space="0" w:color="auto"/>
            </w:tcBorders>
            <w:shd w:val="clear" w:color="auto" w:fill="FFFF99"/>
          </w:tcPr>
          <w:p w14:paraId="788B4B8F" w14:textId="77777777" w:rsidR="006569C2" w:rsidRDefault="006569C2" w:rsidP="0052332B">
            <w:pPr>
              <w:pStyle w:val="KeinLeerraum"/>
            </w:pPr>
            <w:r>
              <w:t>bis zu 4</w:t>
            </w:r>
          </w:p>
        </w:tc>
        <w:tc>
          <w:tcPr>
            <w:tcW w:w="1985" w:type="dxa"/>
            <w:tcBorders>
              <w:bottom w:val="single" w:sz="4" w:space="0" w:color="auto"/>
            </w:tcBorders>
            <w:shd w:val="clear" w:color="auto" w:fill="FFFF99"/>
          </w:tcPr>
          <w:p w14:paraId="12DEB758" w14:textId="77777777" w:rsidR="006569C2" w:rsidRDefault="006569C2" w:rsidP="0052332B">
            <w:pPr>
              <w:pStyle w:val="KeinLeerraum"/>
            </w:pPr>
            <w:r>
              <w:t>Sicheres Klettern im Vor- und Nachstieg, Standplatzbau, Abseilen, Verwendung von mobilen Sicherungen (Cams, Keile, Schlingen), Wegfindung im alpinen Fels</w:t>
            </w:r>
          </w:p>
        </w:tc>
        <w:tc>
          <w:tcPr>
            <w:tcW w:w="3543" w:type="dxa"/>
            <w:tcBorders>
              <w:bottom w:val="single" w:sz="4" w:space="0" w:color="auto"/>
            </w:tcBorders>
            <w:shd w:val="clear" w:color="auto" w:fill="FFFF99"/>
          </w:tcPr>
          <w:p w14:paraId="052C7155" w14:textId="77777777" w:rsidR="006569C2" w:rsidRDefault="006569C2" w:rsidP="0052332B">
            <w:pPr>
              <w:pStyle w:val="KeinLeerraum"/>
            </w:pPr>
            <w:r>
              <w:t xml:space="preserve">Wie </w:t>
            </w:r>
            <w:proofErr w:type="spellStart"/>
            <w:r>
              <w:t>Vorpunkt</w:t>
            </w:r>
            <w:proofErr w:type="spellEnd"/>
            <w:r>
              <w:t xml:space="preserve">, plus: es </w:t>
            </w:r>
            <w:proofErr w:type="spellStart"/>
            <w:r>
              <w:t>hnadelt</w:t>
            </w:r>
            <w:proofErr w:type="spellEnd"/>
            <w:r>
              <w:t xml:space="preserve"> sich um eine sehr großes und sehr vielseitiges Gebiet mit zahlreichen attraktiven Routen</w:t>
            </w:r>
          </w:p>
        </w:tc>
      </w:tr>
      <w:tr w:rsidR="006569C2" w14:paraId="11779A4D" w14:textId="77777777" w:rsidTr="0052332B">
        <w:tc>
          <w:tcPr>
            <w:tcW w:w="1668" w:type="dxa"/>
            <w:tcBorders>
              <w:bottom w:val="single" w:sz="4" w:space="0" w:color="auto"/>
            </w:tcBorders>
            <w:shd w:val="clear" w:color="auto" w:fill="66CCFF"/>
          </w:tcPr>
          <w:p w14:paraId="65C31AD4" w14:textId="77777777" w:rsidR="006569C2" w:rsidRDefault="006569C2" w:rsidP="0052332B">
            <w:pPr>
              <w:pStyle w:val="KeinLeerraum"/>
            </w:pPr>
            <w:r>
              <w:t>Hochtour, leichte</w:t>
            </w:r>
          </w:p>
        </w:tc>
        <w:tc>
          <w:tcPr>
            <w:tcW w:w="567" w:type="dxa"/>
            <w:tcBorders>
              <w:bottom w:val="single" w:sz="4" w:space="0" w:color="auto"/>
            </w:tcBorders>
            <w:shd w:val="clear" w:color="auto" w:fill="66CCFF"/>
          </w:tcPr>
          <w:p w14:paraId="08E916ED" w14:textId="77777777" w:rsidR="006569C2" w:rsidRDefault="006569C2" w:rsidP="0052332B">
            <w:pPr>
              <w:pStyle w:val="KeinLeerraum"/>
            </w:pPr>
            <w:r>
              <w:t>GT</w:t>
            </w:r>
          </w:p>
        </w:tc>
        <w:tc>
          <w:tcPr>
            <w:tcW w:w="1275" w:type="dxa"/>
            <w:tcBorders>
              <w:bottom w:val="single" w:sz="4" w:space="0" w:color="auto"/>
            </w:tcBorders>
            <w:shd w:val="clear" w:color="auto" w:fill="66CCFF"/>
          </w:tcPr>
          <w:p w14:paraId="712148C1" w14:textId="77777777" w:rsidR="006569C2" w:rsidRDefault="006569C2" w:rsidP="0052332B">
            <w:pPr>
              <w:pStyle w:val="KeinLeerraum"/>
            </w:pPr>
            <w:r>
              <w:t>Übergang Sommer- zu Wintersaison</w:t>
            </w:r>
          </w:p>
        </w:tc>
        <w:tc>
          <w:tcPr>
            <w:tcW w:w="2410" w:type="dxa"/>
            <w:tcBorders>
              <w:bottom w:val="single" w:sz="4" w:space="0" w:color="auto"/>
            </w:tcBorders>
            <w:shd w:val="clear" w:color="auto" w:fill="66CCFF"/>
          </w:tcPr>
          <w:p w14:paraId="24F0F8F8" w14:textId="77777777" w:rsidR="006569C2" w:rsidRPr="00C20468" w:rsidRDefault="006569C2" w:rsidP="0052332B">
            <w:pPr>
              <w:pStyle w:val="KeinLeerraum"/>
              <w:rPr>
                <w:color w:val="1A1A1A"/>
              </w:rPr>
            </w:pPr>
            <w:r w:rsidRPr="00C20468">
              <w:t xml:space="preserve">Gran Paradiso/Monte Rosa, ab Winterraum </w:t>
            </w:r>
            <w:r w:rsidRPr="00C20468">
              <w:rPr>
                <w:color w:val="1A1A1A"/>
              </w:rPr>
              <w:t>Rifugio Vittorio Emanuele II.</w:t>
            </w:r>
          </w:p>
          <w:p w14:paraId="4B8C0873" w14:textId="77777777" w:rsidR="006569C2" w:rsidRPr="00C20468" w:rsidRDefault="006569C2" w:rsidP="0052332B">
            <w:pPr>
              <w:pStyle w:val="KeinLeerraum"/>
            </w:pPr>
          </w:p>
        </w:tc>
        <w:tc>
          <w:tcPr>
            <w:tcW w:w="992" w:type="dxa"/>
            <w:tcBorders>
              <w:bottom w:val="single" w:sz="4" w:space="0" w:color="auto"/>
            </w:tcBorders>
            <w:shd w:val="clear" w:color="auto" w:fill="66CCFF"/>
          </w:tcPr>
          <w:p w14:paraId="562D131F" w14:textId="77777777" w:rsidR="006569C2" w:rsidRDefault="006569C2" w:rsidP="0052332B">
            <w:pPr>
              <w:pStyle w:val="KeinLeerraum"/>
            </w:pPr>
            <w:r>
              <w:t>2</w:t>
            </w:r>
          </w:p>
        </w:tc>
        <w:tc>
          <w:tcPr>
            <w:tcW w:w="1843" w:type="dxa"/>
            <w:tcBorders>
              <w:bottom w:val="single" w:sz="4" w:space="0" w:color="auto"/>
            </w:tcBorders>
            <w:shd w:val="clear" w:color="auto" w:fill="66CCFF"/>
          </w:tcPr>
          <w:p w14:paraId="1A4362F5" w14:textId="77777777" w:rsidR="006569C2" w:rsidRDefault="006569C2" w:rsidP="0052332B">
            <w:pPr>
              <w:pStyle w:val="KeinLeerraum"/>
            </w:pPr>
            <w:r>
              <w:t>bis zu 4</w:t>
            </w:r>
          </w:p>
        </w:tc>
        <w:tc>
          <w:tcPr>
            <w:tcW w:w="1985" w:type="dxa"/>
            <w:tcBorders>
              <w:bottom w:val="single" w:sz="4" w:space="0" w:color="auto"/>
            </w:tcBorders>
            <w:shd w:val="clear" w:color="auto" w:fill="66CCFF"/>
          </w:tcPr>
          <w:p w14:paraId="26380A8D" w14:textId="77777777" w:rsidR="006569C2" w:rsidRDefault="006569C2" w:rsidP="0052332B">
            <w:pPr>
              <w:pStyle w:val="KeinLeerraum"/>
            </w:pPr>
            <w:r>
              <w:t>Gehen in Seilschaft und mit Steigeisen, Spaltenbergung (Selbstrettung, Mannschaftszug, lose Rolle, T-Anker, Standplatzbau mit Eisschrauben)</w:t>
            </w:r>
          </w:p>
          <w:p w14:paraId="4EF989E1" w14:textId="77777777" w:rsidR="006569C2" w:rsidRDefault="006569C2" w:rsidP="0052332B">
            <w:pPr>
              <w:pStyle w:val="KeinLeerraum"/>
            </w:pPr>
          </w:p>
          <w:p w14:paraId="562B6197" w14:textId="77777777" w:rsidR="006569C2" w:rsidRDefault="006569C2" w:rsidP="0052332B">
            <w:pPr>
              <w:pStyle w:val="KeinLeerraum"/>
            </w:pPr>
          </w:p>
          <w:p w14:paraId="594BCA6D" w14:textId="77777777" w:rsidR="006569C2" w:rsidRDefault="006569C2" w:rsidP="0052332B">
            <w:pPr>
              <w:pStyle w:val="KeinLeerraum"/>
            </w:pPr>
          </w:p>
        </w:tc>
        <w:tc>
          <w:tcPr>
            <w:tcW w:w="3543" w:type="dxa"/>
            <w:tcBorders>
              <w:bottom w:val="single" w:sz="4" w:space="0" w:color="auto"/>
            </w:tcBorders>
            <w:shd w:val="clear" w:color="auto" w:fill="66CCFF"/>
          </w:tcPr>
          <w:p w14:paraId="4BA19901" w14:textId="77777777" w:rsidR="006569C2" w:rsidRDefault="006569C2" w:rsidP="0052332B">
            <w:pPr>
              <w:pStyle w:val="KeinLeerraum"/>
            </w:pPr>
            <w:r>
              <w:t>Nach Schließung der Hütte (Sommersaison) und vor dem ersten Schneefall</w:t>
            </w:r>
          </w:p>
        </w:tc>
      </w:tr>
      <w:tr w:rsidR="006569C2" w14:paraId="0D8B592F" w14:textId="77777777" w:rsidTr="0052332B">
        <w:tc>
          <w:tcPr>
            <w:tcW w:w="1668" w:type="dxa"/>
            <w:shd w:val="clear" w:color="auto" w:fill="66CCFF"/>
          </w:tcPr>
          <w:p w14:paraId="346734C5" w14:textId="77777777" w:rsidR="006569C2" w:rsidRPr="00C20468" w:rsidRDefault="006569C2" w:rsidP="0052332B">
            <w:pPr>
              <w:pStyle w:val="KeinLeerraum"/>
              <w:rPr>
                <w:vanish/>
              </w:rPr>
            </w:pPr>
            <w:proofErr w:type="spellStart"/>
            <w:r>
              <w:lastRenderedPageBreak/>
              <w:t>Hochtour</w:t>
            </w:r>
            <w:r>
              <w:rPr>
                <w:vanish/>
              </w:rPr>
              <w:t>HH</w:t>
            </w:r>
            <w:proofErr w:type="spellEnd"/>
          </w:p>
        </w:tc>
        <w:tc>
          <w:tcPr>
            <w:tcW w:w="567" w:type="dxa"/>
            <w:shd w:val="clear" w:color="auto" w:fill="66CCFF"/>
          </w:tcPr>
          <w:p w14:paraId="76603744" w14:textId="77777777" w:rsidR="006569C2" w:rsidRDefault="006569C2" w:rsidP="0052332B">
            <w:pPr>
              <w:pStyle w:val="KeinLeerraum"/>
            </w:pPr>
            <w:r>
              <w:t>GT</w:t>
            </w:r>
          </w:p>
        </w:tc>
        <w:tc>
          <w:tcPr>
            <w:tcW w:w="1275" w:type="dxa"/>
            <w:shd w:val="clear" w:color="auto" w:fill="66CCFF"/>
          </w:tcPr>
          <w:p w14:paraId="64351367" w14:textId="77777777" w:rsidR="006569C2" w:rsidRDefault="006569C2" w:rsidP="0052332B">
            <w:pPr>
              <w:pStyle w:val="KeinLeerraum"/>
            </w:pPr>
            <w:r>
              <w:t>Juni – Sept.</w:t>
            </w:r>
          </w:p>
        </w:tc>
        <w:tc>
          <w:tcPr>
            <w:tcW w:w="2410" w:type="dxa"/>
            <w:shd w:val="clear" w:color="auto" w:fill="66CCFF"/>
          </w:tcPr>
          <w:p w14:paraId="63363F3E" w14:textId="77777777" w:rsidR="006569C2" w:rsidRPr="00C20468" w:rsidRDefault="006569C2" w:rsidP="0052332B">
            <w:pPr>
              <w:pStyle w:val="KeinLeerraum"/>
            </w:pPr>
            <w:r>
              <w:t xml:space="preserve">Monte Rosa: </w:t>
            </w:r>
            <w:proofErr w:type="spellStart"/>
            <w:r>
              <w:t>Spaghettirunde</w:t>
            </w:r>
            <w:proofErr w:type="spellEnd"/>
            <w:r>
              <w:t>, ab und nach Zermatt oder von Italien aus</w:t>
            </w:r>
          </w:p>
        </w:tc>
        <w:tc>
          <w:tcPr>
            <w:tcW w:w="992" w:type="dxa"/>
            <w:shd w:val="clear" w:color="auto" w:fill="66CCFF"/>
          </w:tcPr>
          <w:p w14:paraId="33250BC9" w14:textId="77777777" w:rsidR="006569C2" w:rsidRDefault="006569C2" w:rsidP="0052332B">
            <w:pPr>
              <w:pStyle w:val="KeinLeerraum"/>
            </w:pPr>
            <w:r>
              <w:t>5</w:t>
            </w:r>
          </w:p>
        </w:tc>
        <w:tc>
          <w:tcPr>
            <w:tcW w:w="1843" w:type="dxa"/>
            <w:shd w:val="clear" w:color="auto" w:fill="66CCFF"/>
          </w:tcPr>
          <w:p w14:paraId="2F41E4D4" w14:textId="77777777" w:rsidR="006569C2" w:rsidRDefault="006569C2" w:rsidP="0052332B">
            <w:pPr>
              <w:pStyle w:val="KeinLeerraum"/>
            </w:pPr>
            <w:r>
              <w:t xml:space="preserve">bis zu 4 (1 </w:t>
            </w:r>
            <w:proofErr w:type="spellStart"/>
            <w:r>
              <w:t>Seilsch</w:t>
            </w:r>
            <w:proofErr w:type="spellEnd"/>
            <w:r>
              <w:t>.)</w:t>
            </w:r>
          </w:p>
        </w:tc>
        <w:tc>
          <w:tcPr>
            <w:tcW w:w="1985" w:type="dxa"/>
            <w:shd w:val="clear" w:color="auto" w:fill="66CCFF"/>
          </w:tcPr>
          <w:p w14:paraId="0DF46572" w14:textId="77777777" w:rsidR="006569C2" w:rsidRDefault="006569C2" w:rsidP="0052332B">
            <w:pPr>
              <w:pStyle w:val="KeinLeerraum"/>
            </w:pPr>
            <w:r>
              <w:t>Gehen in Seilschaft und mit Steigeisen, Spaltenbergung (Selbstrettung, Mannschaftszug, lose Rolle, T-Anker, Standplatzbau mit Eisschrauben), sicheres Klettern im leichten Eis über max. drei Seillängen, sicheres Klettern mit Steigeisen im leichten Fels (ca. 2. Grad), Bau und Verwendung eines prov. Klettersteigsets</w:t>
            </w:r>
          </w:p>
        </w:tc>
        <w:tc>
          <w:tcPr>
            <w:tcW w:w="3543" w:type="dxa"/>
            <w:shd w:val="clear" w:color="auto" w:fill="66CCFF"/>
          </w:tcPr>
          <w:p w14:paraId="73E48460" w14:textId="77777777" w:rsidR="006569C2" w:rsidRDefault="006569C2" w:rsidP="0052332B">
            <w:pPr>
              <w:pStyle w:val="KeinLeerraum"/>
            </w:pPr>
            <w:r>
              <w:t xml:space="preserve">Vorher sollte eine Akklimatisierung erfolgen z.B. durch Höhenwanderungen im </w:t>
            </w:r>
            <w:proofErr w:type="spellStart"/>
            <w:r>
              <w:t>Aostatal</w:t>
            </w:r>
            <w:proofErr w:type="spellEnd"/>
            <w:r>
              <w:t xml:space="preserve">. Die </w:t>
            </w:r>
            <w:proofErr w:type="spellStart"/>
            <w:r>
              <w:t>Spaghettirunde</w:t>
            </w:r>
            <w:proofErr w:type="spellEnd"/>
            <w:r>
              <w:t xml:space="preserve"> überschreitet bis 11 4000er. Es sind diverse Firngrate zu begehen, die durch einen Trainer C Bergsteigen NICHT abgesichert werden können, d.h. die Begehung muss </w:t>
            </w:r>
            <w:proofErr w:type="spellStart"/>
            <w:r>
              <w:t>seilfrei</w:t>
            </w:r>
            <w:proofErr w:type="spellEnd"/>
            <w:r>
              <w:t xml:space="preserve"> erfolgen. Es handelt sich um eine anspruchsvolle Tour die entsprechendes Können und Erfahrung voraussetzt. Ggf. empfiehlt sich die Durchführung nur mit einer reinen Seilschaft aus Trainern.</w:t>
            </w:r>
          </w:p>
          <w:p w14:paraId="20B75F66" w14:textId="77777777" w:rsidR="006569C2" w:rsidRDefault="006569C2" w:rsidP="0052332B">
            <w:pPr>
              <w:pStyle w:val="KeinLeerraum"/>
            </w:pPr>
          </w:p>
          <w:p w14:paraId="35D37DBC" w14:textId="77777777" w:rsidR="006569C2" w:rsidRDefault="006569C2" w:rsidP="0052332B">
            <w:pPr>
              <w:pStyle w:val="KeinLeerraum"/>
            </w:pPr>
            <w:r>
              <w:t>1x (Berg-) Bahnfahrt ab Zermatt ca. 75,- CHF.</w:t>
            </w:r>
          </w:p>
        </w:tc>
      </w:tr>
      <w:tr w:rsidR="006569C2" w14:paraId="1E417CDA" w14:textId="77777777" w:rsidTr="0052332B">
        <w:tc>
          <w:tcPr>
            <w:tcW w:w="1668" w:type="dxa"/>
            <w:shd w:val="clear" w:color="auto" w:fill="66CCFF"/>
          </w:tcPr>
          <w:p w14:paraId="35E92948" w14:textId="77777777" w:rsidR="006569C2" w:rsidRDefault="006569C2" w:rsidP="0052332B">
            <w:pPr>
              <w:pStyle w:val="KeinLeerraum"/>
            </w:pPr>
            <w:r>
              <w:t>Hochtour</w:t>
            </w:r>
          </w:p>
        </w:tc>
        <w:tc>
          <w:tcPr>
            <w:tcW w:w="567" w:type="dxa"/>
            <w:shd w:val="clear" w:color="auto" w:fill="66CCFF"/>
          </w:tcPr>
          <w:p w14:paraId="4CE17464" w14:textId="77777777" w:rsidR="006569C2" w:rsidRDefault="006569C2" w:rsidP="0052332B">
            <w:pPr>
              <w:pStyle w:val="KeinLeerraum"/>
            </w:pPr>
            <w:r>
              <w:t>GT</w:t>
            </w:r>
          </w:p>
        </w:tc>
        <w:tc>
          <w:tcPr>
            <w:tcW w:w="1275" w:type="dxa"/>
            <w:shd w:val="clear" w:color="auto" w:fill="66CCFF"/>
          </w:tcPr>
          <w:p w14:paraId="003AF3E1" w14:textId="77777777" w:rsidR="006569C2" w:rsidRDefault="006569C2" w:rsidP="0052332B">
            <w:pPr>
              <w:pStyle w:val="KeinLeerraum"/>
            </w:pPr>
            <w:r>
              <w:t>Juni – Sept.</w:t>
            </w:r>
          </w:p>
        </w:tc>
        <w:tc>
          <w:tcPr>
            <w:tcW w:w="2410" w:type="dxa"/>
            <w:shd w:val="clear" w:color="auto" w:fill="66CCFF"/>
          </w:tcPr>
          <w:p w14:paraId="70AAA027" w14:textId="77777777" w:rsidR="006569C2" w:rsidRDefault="006569C2" w:rsidP="0052332B">
            <w:pPr>
              <w:pStyle w:val="KeinLeerraum"/>
            </w:pPr>
            <w:r>
              <w:t>Monte Rosa:</w:t>
            </w:r>
          </w:p>
          <w:p w14:paraId="5CCEF8D2" w14:textId="77777777" w:rsidR="006569C2" w:rsidRDefault="006569C2" w:rsidP="0052332B">
            <w:pPr>
              <w:pStyle w:val="KeinLeerraum"/>
            </w:pPr>
            <w:r>
              <w:t>Überschreitung Dufourspitze, ab Monte Rosa-Hütte, bei Zermatt</w:t>
            </w:r>
          </w:p>
          <w:p w14:paraId="0B2C73DF" w14:textId="77777777" w:rsidR="006569C2" w:rsidRDefault="006569C2" w:rsidP="0052332B">
            <w:pPr>
              <w:pStyle w:val="KeinLeerraum"/>
            </w:pPr>
          </w:p>
          <w:p w14:paraId="4365F4D9" w14:textId="77777777" w:rsidR="006569C2" w:rsidRDefault="006569C2" w:rsidP="0052332B">
            <w:pPr>
              <w:pStyle w:val="KeinLeerraum"/>
            </w:pPr>
            <w:r>
              <w:t>Eingehtouren/Akklimatisierung:</w:t>
            </w:r>
          </w:p>
          <w:p w14:paraId="396F0392" w14:textId="77777777" w:rsidR="006569C2" w:rsidRDefault="006569C2" w:rsidP="0052332B">
            <w:pPr>
              <w:pStyle w:val="KeinLeerraum"/>
            </w:pPr>
          </w:p>
          <w:p w14:paraId="72E8D09A" w14:textId="77777777" w:rsidR="006569C2" w:rsidRDefault="006569C2" w:rsidP="0052332B">
            <w:pPr>
              <w:pStyle w:val="KeinLeerraum"/>
            </w:pPr>
            <w:r>
              <w:t>z.B. ab Zermatt:</w:t>
            </w:r>
          </w:p>
          <w:p w14:paraId="6897989B" w14:textId="77777777" w:rsidR="006569C2" w:rsidRDefault="006569C2" w:rsidP="0052332B">
            <w:pPr>
              <w:pStyle w:val="KeinLeerraum"/>
            </w:pPr>
            <w:proofErr w:type="spellStart"/>
            <w:r>
              <w:t>Alphubel</w:t>
            </w:r>
            <w:proofErr w:type="spellEnd"/>
            <w:r>
              <w:t xml:space="preserve"> (ab Nachbarort von Zermatt),</w:t>
            </w:r>
          </w:p>
          <w:p w14:paraId="1AC66B78" w14:textId="77777777" w:rsidR="006569C2" w:rsidRDefault="006569C2" w:rsidP="0052332B">
            <w:pPr>
              <w:pStyle w:val="KeinLeerraum"/>
            </w:pPr>
            <w:r>
              <w:t>Pollux (ab Monte Rosa-Hütte)</w:t>
            </w:r>
          </w:p>
          <w:p w14:paraId="4915A96B" w14:textId="77777777" w:rsidR="006569C2" w:rsidRDefault="006569C2" w:rsidP="0052332B">
            <w:pPr>
              <w:pStyle w:val="KeinLeerraum"/>
            </w:pPr>
          </w:p>
          <w:p w14:paraId="5F114B01" w14:textId="77777777" w:rsidR="006569C2" w:rsidRDefault="006569C2" w:rsidP="0052332B">
            <w:pPr>
              <w:pStyle w:val="KeinLeerraum"/>
            </w:pPr>
            <w:r>
              <w:lastRenderedPageBreak/>
              <w:t>z.B. ab Saas Fee:</w:t>
            </w:r>
          </w:p>
          <w:p w14:paraId="35775D1A" w14:textId="77777777" w:rsidR="006569C2" w:rsidRDefault="006569C2" w:rsidP="0052332B">
            <w:pPr>
              <w:pStyle w:val="KeinLeerraum"/>
            </w:pPr>
            <w:proofErr w:type="spellStart"/>
            <w:r>
              <w:t>Allalinhorn</w:t>
            </w:r>
            <w:proofErr w:type="spellEnd"/>
          </w:p>
          <w:p w14:paraId="3F3B6BF6" w14:textId="77777777" w:rsidR="006569C2" w:rsidRDefault="006569C2" w:rsidP="0052332B">
            <w:pPr>
              <w:pStyle w:val="KeinLeerraum"/>
            </w:pPr>
            <w:proofErr w:type="spellStart"/>
            <w:r>
              <w:t>Weissmies</w:t>
            </w:r>
            <w:proofErr w:type="spellEnd"/>
            <w:r>
              <w:t>/-überschreitung</w:t>
            </w:r>
          </w:p>
          <w:p w14:paraId="65A99B13" w14:textId="77777777" w:rsidR="006569C2" w:rsidRDefault="006569C2" w:rsidP="0052332B">
            <w:pPr>
              <w:pStyle w:val="KeinLeerraum"/>
            </w:pPr>
          </w:p>
        </w:tc>
        <w:tc>
          <w:tcPr>
            <w:tcW w:w="992" w:type="dxa"/>
            <w:shd w:val="clear" w:color="auto" w:fill="66CCFF"/>
          </w:tcPr>
          <w:p w14:paraId="36AF1885" w14:textId="77777777" w:rsidR="006569C2" w:rsidRDefault="006569C2" w:rsidP="0052332B">
            <w:pPr>
              <w:pStyle w:val="KeinLeerraum"/>
            </w:pPr>
            <w:r>
              <w:lastRenderedPageBreak/>
              <w:t>5</w:t>
            </w:r>
          </w:p>
        </w:tc>
        <w:tc>
          <w:tcPr>
            <w:tcW w:w="1843" w:type="dxa"/>
            <w:shd w:val="clear" w:color="auto" w:fill="66CCFF"/>
          </w:tcPr>
          <w:p w14:paraId="764C8061" w14:textId="77777777" w:rsidR="006569C2" w:rsidRDefault="006569C2" w:rsidP="0052332B">
            <w:pPr>
              <w:pStyle w:val="KeinLeerraum"/>
            </w:pPr>
            <w:r>
              <w:t xml:space="preserve">bis zu 4 (1 </w:t>
            </w:r>
            <w:proofErr w:type="spellStart"/>
            <w:r>
              <w:t>Seilsch</w:t>
            </w:r>
            <w:proofErr w:type="spellEnd"/>
            <w:r>
              <w:t>.)</w:t>
            </w:r>
          </w:p>
        </w:tc>
        <w:tc>
          <w:tcPr>
            <w:tcW w:w="1985" w:type="dxa"/>
            <w:shd w:val="clear" w:color="auto" w:fill="66CCFF"/>
          </w:tcPr>
          <w:p w14:paraId="6FE5EFD0" w14:textId="77777777" w:rsidR="006569C2" w:rsidRDefault="006569C2" w:rsidP="0052332B">
            <w:pPr>
              <w:pStyle w:val="KeinLeerraum"/>
            </w:pPr>
            <w:r>
              <w:t xml:space="preserve">Gehen in Seilschaft und mit Steigeisen, Spaltenbergung (Selbstrettung, Mannschaftszug, lose Rolle, T-Anker, Standplatzbau mit Eisschrauben), sicheres Klettern im leichten Eis, sicheres Klettern mit Steigeisen im leichten Fels, sicheres Beherrschen des </w:t>
            </w:r>
            <w:r>
              <w:lastRenderedPageBreak/>
              <w:t>Abseilens über mehrere Seillängen und Selbstsicherung an soliden Fixpunkten</w:t>
            </w:r>
          </w:p>
        </w:tc>
        <w:tc>
          <w:tcPr>
            <w:tcW w:w="3543" w:type="dxa"/>
            <w:shd w:val="clear" w:color="auto" w:fill="66CCFF"/>
          </w:tcPr>
          <w:p w14:paraId="632DF206" w14:textId="77777777" w:rsidR="006569C2" w:rsidRDefault="006569C2" w:rsidP="0052332B">
            <w:pPr>
              <w:pStyle w:val="KeinLeerraum"/>
            </w:pPr>
            <w:r>
              <w:lastRenderedPageBreak/>
              <w:t xml:space="preserve">Ähnlich wie bei </w:t>
            </w:r>
            <w:proofErr w:type="spellStart"/>
            <w:r>
              <w:t>Spaghettirunde</w:t>
            </w:r>
            <w:proofErr w:type="spellEnd"/>
            <w:r>
              <w:t>.</w:t>
            </w:r>
          </w:p>
          <w:p w14:paraId="74AACCEF" w14:textId="77777777" w:rsidR="006569C2" w:rsidRDefault="006569C2" w:rsidP="0052332B">
            <w:pPr>
              <w:pStyle w:val="KeinLeerraum"/>
            </w:pPr>
          </w:p>
          <w:p w14:paraId="5784D739" w14:textId="77777777" w:rsidR="006569C2" w:rsidRDefault="006569C2" w:rsidP="0052332B">
            <w:pPr>
              <w:pStyle w:val="KeinLeerraum"/>
            </w:pPr>
            <w:r>
              <w:t>1x (Berg-) Bahnfahrt ab Zermatt ca. 75,- CHF.</w:t>
            </w:r>
          </w:p>
        </w:tc>
      </w:tr>
      <w:tr w:rsidR="006569C2" w14:paraId="1CEFFAEC" w14:textId="77777777" w:rsidTr="0052332B">
        <w:tc>
          <w:tcPr>
            <w:tcW w:w="1668" w:type="dxa"/>
            <w:shd w:val="clear" w:color="auto" w:fill="66CCFF"/>
          </w:tcPr>
          <w:p w14:paraId="515F7430" w14:textId="77777777" w:rsidR="006569C2" w:rsidRDefault="006569C2" w:rsidP="0052332B">
            <w:pPr>
              <w:pStyle w:val="KeinLeerraum"/>
            </w:pPr>
            <w:r>
              <w:t>Hochtour</w:t>
            </w:r>
          </w:p>
        </w:tc>
        <w:tc>
          <w:tcPr>
            <w:tcW w:w="567" w:type="dxa"/>
            <w:shd w:val="clear" w:color="auto" w:fill="66CCFF"/>
          </w:tcPr>
          <w:p w14:paraId="55F929BB" w14:textId="77777777" w:rsidR="006569C2" w:rsidRDefault="006569C2" w:rsidP="0052332B">
            <w:pPr>
              <w:pStyle w:val="KeinLeerraum"/>
            </w:pPr>
            <w:r>
              <w:t>GT</w:t>
            </w:r>
          </w:p>
        </w:tc>
        <w:tc>
          <w:tcPr>
            <w:tcW w:w="1275" w:type="dxa"/>
            <w:shd w:val="clear" w:color="auto" w:fill="66CCFF"/>
          </w:tcPr>
          <w:p w14:paraId="52C2D209" w14:textId="77777777" w:rsidR="006569C2" w:rsidRDefault="006569C2" w:rsidP="0052332B">
            <w:pPr>
              <w:pStyle w:val="KeinLeerraum"/>
            </w:pPr>
            <w:r>
              <w:t>Juni – Sept.</w:t>
            </w:r>
          </w:p>
        </w:tc>
        <w:tc>
          <w:tcPr>
            <w:tcW w:w="2410" w:type="dxa"/>
            <w:shd w:val="clear" w:color="auto" w:fill="66CCFF"/>
          </w:tcPr>
          <w:p w14:paraId="17007AB7" w14:textId="77777777" w:rsidR="006569C2" w:rsidRDefault="006569C2" w:rsidP="0052332B">
            <w:pPr>
              <w:pStyle w:val="KeinLeerraum"/>
            </w:pPr>
            <w:r>
              <w:t>Ostalpen/</w:t>
            </w:r>
            <w:proofErr w:type="spellStart"/>
            <w:r>
              <w:t>Berninagruppe</w:t>
            </w:r>
            <w:proofErr w:type="spellEnd"/>
            <w:r>
              <w:t>, div. Optionen für leichtere Hochtouren, u.a.: Piz Palü-Überschreitung Ost-West, Piz Morteratsch-</w:t>
            </w:r>
            <w:proofErr w:type="spellStart"/>
            <w:r>
              <w:t>Überscheitung</w:t>
            </w:r>
            <w:proofErr w:type="spellEnd"/>
            <w:r>
              <w:t xml:space="preserve"> Ost-West, Piz </w:t>
            </w:r>
            <w:proofErr w:type="spellStart"/>
            <w:r>
              <w:t>Zupò</w:t>
            </w:r>
            <w:proofErr w:type="spellEnd"/>
            <w:r>
              <w:t xml:space="preserve"> Südwestgrat, Piz Bernina </w:t>
            </w:r>
            <w:proofErr w:type="spellStart"/>
            <w:r>
              <w:t>Südgrat</w:t>
            </w:r>
            <w:proofErr w:type="spellEnd"/>
          </w:p>
        </w:tc>
        <w:tc>
          <w:tcPr>
            <w:tcW w:w="992" w:type="dxa"/>
            <w:shd w:val="clear" w:color="auto" w:fill="66CCFF"/>
          </w:tcPr>
          <w:p w14:paraId="087070FC" w14:textId="77777777" w:rsidR="006569C2" w:rsidRDefault="006569C2" w:rsidP="0052332B">
            <w:pPr>
              <w:pStyle w:val="KeinLeerraum"/>
            </w:pPr>
            <w:r>
              <w:t>5</w:t>
            </w:r>
          </w:p>
        </w:tc>
        <w:tc>
          <w:tcPr>
            <w:tcW w:w="1843" w:type="dxa"/>
            <w:shd w:val="clear" w:color="auto" w:fill="66CCFF"/>
          </w:tcPr>
          <w:p w14:paraId="5CAB375B" w14:textId="77777777" w:rsidR="006569C2" w:rsidRDefault="006569C2" w:rsidP="0052332B">
            <w:pPr>
              <w:pStyle w:val="KeinLeerraum"/>
            </w:pPr>
            <w:r>
              <w:t xml:space="preserve">bis zu 4 (1 </w:t>
            </w:r>
            <w:proofErr w:type="spellStart"/>
            <w:r>
              <w:t>Seilsch</w:t>
            </w:r>
            <w:proofErr w:type="spellEnd"/>
            <w:r>
              <w:t>.)</w:t>
            </w:r>
          </w:p>
        </w:tc>
        <w:tc>
          <w:tcPr>
            <w:tcW w:w="1985" w:type="dxa"/>
            <w:shd w:val="clear" w:color="auto" w:fill="66CCFF"/>
          </w:tcPr>
          <w:p w14:paraId="2F7786A9" w14:textId="77777777" w:rsidR="006569C2" w:rsidRDefault="006569C2" w:rsidP="0052332B">
            <w:pPr>
              <w:pStyle w:val="KeinLeerraum"/>
            </w:pPr>
            <w:r>
              <w:t>Gehen in Seilschaft und mit Steigeisen, Spaltenbergung (Selbstrettung, Mannschaftszug, lose Rolle, T-Anker, Standplatzbau mit Eisschrauben), sicheres Klettern im leichten Eis, sicheres Klettern mit Steigeisen im leichten Fels, sicheres Beherrschen des Abseilens über mehrere Seillängen und Selbstsicherung an soliden Fixpunkten</w:t>
            </w:r>
          </w:p>
        </w:tc>
        <w:tc>
          <w:tcPr>
            <w:tcW w:w="3543" w:type="dxa"/>
            <w:shd w:val="clear" w:color="auto" w:fill="66CCFF"/>
          </w:tcPr>
          <w:p w14:paraId="1775CAC1" w14:textId="77777777" w:rsidR="006569C2" w:rsidRDefault="006569C2" w:rsidP="0052332B">
            <w:pPr>
              <w:pStyle w:val="KeinLeerraum"/>
            </w:pPr>
            <w:r>
              <w:t>Hangneigung am Gletscher bis zu 45°,  Klettern bis UIAA 3- (je nach Tour).</w:t>
            </w:r>
          </w:p>
        </w:tc>
      </w:tr>
      <w:tr w:rsidR="006569C2" w14:paraId="7A265966" w14:textId="77777777" w:rsidTr="0052332B">
        <w:tc>
          <w:tcPr>
            <w:tcW w:w="1668" w:type="dxa"/>
          </w:tcPr>
          <w:p w14:paraId="3D79FB0A" w14:textId="77777777" w:rsidR="006569C2" w:rsidRPr="00A812C3" w:rsidRDefault="006569C2" w:rsidP="0052332B">
            <w:pPr>
              <w:pStyle w:val="KeinLeerraum"/>
              <w:rPr>
                <w:i/>
                <w:color w:val="FF0000"/>
              </w:rPr>
            </w:pPr>
            <w:r w:rsidRPr="00A812C3">
              <w:rPr>
                <w:i/>
                <w:color w:val="FF0000"/>
              </w:rPr>
              <w:t>Hochtour</w:t>
            </w:r>
          </w:p>
        </w:tc>
        <w:tc>
          <w:tcPr>
            <w:tcW w:w="567" w:type="dxa"/>
          </w:tcPr>
          <w:p w14:paraId="0BA0772B" w14:textId="77777777" w:rsidR="006569C2" w:rsidRPr="00A812C3" w:rsidRDefault="006569C2" w:rsidP="0052332B">
            <w:pPr>
              <w:pStyle w:val="KeinLeerraum"/>
              <w:rPr>
                <w:i/>
                <w:color w:val="FF0000"/>
              </w:rPr>
            </w:pPr>
            <w:r>
              <w:rPr>
                <w:i/>
                <w:color w:val="FF0000"/>
              </w:rPr>
              <w:t>GT</w:t>
            </w:r>
          </w:p>
        </w:tc>
        <w:tc>
          <w:tcPr>
            <w:tcW w:w="1275" w:type="dxa"/>
          </w:tcPr>
          <w:p w14:paraId="26085981" w14:textId="77777777" w:rsidR="006569C2" w:rsidRPr="00A812C3" w:rsidRDefault="006569C2" w:rsidP="0052332B">
            <w:pPr>
              <w:pStyle w:val="KeinLeerraum"/>
              <w:rPr>
                <w:i/>
                <w:color w:val="FF0000"/>
              </w:rPr>
            </w:pPr>
            <w:r>
              <w:rPr>
                <w:i/>
                <w:color w:val="FF0000"/>
              </w:rPr>
              <w:t>Juni – Sept.</w:t>
            </w:r>
          </w:p>
        </w:tc>
        <w:tc>
          <w:tcPr>
            <w:tcW w:w="2410" w:type="dxa"/>
          </w:tcPr>
          <w:p w14:paraId="295E7C23" w14:textId="77777777" w:rsidR="006569C2" w:rsidRPr="00A812C3" w:rsidRDefault="006569C2" w:rsidP="0052332B">
            <w:pPr>
              <w:pStyle w:val="KeinLeerraum"/>
              <w:rPr>
                <w:i/>
                <w:color w:val="FF0000"/>
              </w:rPr>
            </w:pPr>
            <w:r>
              <w:rPr>
                <w:i/>
                <w:color w:val="FF0000"/>
              </w:rPr>
              <w:t>Mönch Südostgrat/Berner Alpen, PD+/AD-, ab Mönchsjochhütte</w:t>
            </w:r>
          </w:p>
        </w:tc>
        <w:tc>
          <w:tcPr>
            <w:tcW w:w="992" w:type="dxa"/>
          </w:tcPr>
          <w:p w14:paraId="28CD0F20" w14:textId="77777777" w:rsidR="006569C2" w:rsidRPr="00A812C3" w:rsidRDefault="006569C2" w:rsidP="0052332B">
            <w:pPr>
              <w:pStyle w:val="KeinLeerraum"/>
              <w:rPr>
                <w:i/>
                <w:color w:val="FF0000"/>
              </w:rPr>
            </w:pPr>
            <w:r>
              <w:rPr>
                <w:i/>
                <w:color w:val="FF0000"/>
              </w:rPr>
              <w:t>1</w:t>
            </w:r>
          </w:p>
        </w:tc>
        <w:tc>
          <w:tcPr>
            <w:tcW w:w="1843" w:type="dxa"/>
          </w:tcPr>
          <w:p w14:paraId="5DCA123E" w14:textId="77777777" w:rsidR="006569C2" w:rsidRPr="00A812C3" w:rsidRDefault="006569C2" w:rsidP="0052332B">
            <w:pPr>
              <w:pStyle w:val="KeinLeerraum"/>
              <w:rPr>
                <w:i/>
                <w:color w:val="FF0000"/>
              </w:rPr>
            </w:pPr>
            <w:r>
              <w:rPr>
                <w:i/>
                <w:color w:val="FF0000"/>
              </w:rPr>
              <w:t>3</w:t>
            </w:r>
          </w:p>
        </w:tc>
        <w:tc>
          <w:tcPr>
            <w:tcW w:w="1985" w:type="dxa"/>
          </w:tcPr>
          <w:p w14:paraId="2C2AC9A3" w14:textId="77777777" w:rsidR="006569C2" w:rsidRPr="00A812C3" w:rsidRDefault="006569C2" w:rsidP="0052332B">
            <w:pPr>
              <w:pStyle w:val="KeinLeerraum"/>
              <w:rPr>
                <w:i/>
                <w:color w:val="FF0000"/>
              </w:rPr>
            </w:pPr>
            <w:r>
              <w:rPr>
                <w:i/>
                <w:color w:val="FF0000"/>
              </w:rPr>
              <w:t>Mind. Qualifikation Trainer C Bergsteigen, Akklimatisierung!</w:t>
            </w:r>
          </w:p>
        </w:tc>
        <w:tc>
          <w:tcPr>
            <w:tcW w:w="3543" w:type="dxa"/>
          </w:tcPr>
          <w:p w14:paraId="00864863" w14:textId="77777777" w:rsidR="006569C2" w:rsidRDefault="006569C2" w:rsidP="0052332B">
            <w:pPr>
              <w:pStyle w:val="KeinLeerraum"/>
              <w:rPr>
                <w:i/>
                <w:color w:val="FF0000"/>
              </w:rPr>
            </w:pPr>
            <w:r>
              <w:rPr>
                <w:i/>
                <w:color w:val="FF0000"/>
              </w:rPr>
              <w:t xml:space="preserve">Nicht </w:t>
            </w:r>
            <w:proofErr w:type="spellStart"/>
            <w:r>
              <w:rPr>
                <w:i/>
                <w:color w:val="FF0000"/>
              </w:rPr>
              <w:t>absicherbarer</w:t>
            </w:r>
            <w:proofErr w:type="spellEnd"/>
            <w:r>
              <w:rPr>
                <w:i/>
                <w:color w:val="FF0000"/>
              </w:rPr>
              <w:t xml:space="preserve"> </w:t>
            </w:r>
            <w:proofErr w:type="spellStart"/>
            <w:r>
              <w:rPr>
                <w:i/>
                <w:color w:val="FF0000"/>
              </w:rPr>
              <w:t>Firngrad</w:t>
            </w:r>
            <w:proofErr w:type="spellEnd"/>
            <w:r>
              <w:rPr>
                <w:i/>
                <w:color w:val="FF0000"/>
              </w:rPr>
              <w:t xml:space="preserve">, </w:t>
            </w:r>
            <w:proofErr w:type="spellStart"/>
            <w:r>
              <w:rPr>
                <w:i/>
                <w:color w:val="FF0000"/>
              </w:rPr>
              <w:t>seilfrei</w:t>
            </w:r>
            <w:proofErr w:type="spellEnd"/>
            <w:r>
              <w:rPr>
                <w:i/>
                <w:color w:val="FF0000"/>
              </w:rPr>
              <w:t xml:space="preserve"> zu gehen.</w:t>
            </w:r>
          </w:p>
          <w:p w14:paraId="3A93AD18" w14:textId="77777777" w:rsidR="006569C2" w:rsidRDefault="006569C2" w:rsidP="0052332B">
            <w:pPr>
              <w:pStyle w:val="KeinLeerraum"/>
              <w:rPr>
                <w:i/>
                <w:color w:val="FF0000"/>
              </w:rPr>
            </w:pPr>
          </w:p>
          <w:p w14:paraId="4E645539" w14:textId="77777777" w:rsidR="006569C2" w:rsidRPr="00A812C3" w:rsidRDefault="006569C2" w:rsidP="0052332B">
            <w:pPr>
              <w:pStyle w:val="KeinLeerraum"/>
              <w:rPr>
                <w:i/>
                <w:color w:val="FF0000"/>
              </w:rPr>
            </w:pPr>
            <w:r>
              <w:rPr>
                <w:i/>
                <w:color w:val="FF0000"/>
              </w:rPr>
              <w:t>1x Auffahrt mit der Bahn: 110,- CHF</w:t>
            </w:r>
          </w:p>
        </w:tc>
      </w:tr>
      <w:tr w:rsidR="006569C2" w14:paraId="7D777E4A" w14:textId="77777777" w:rsidTr="0052332B">
        <w:tc>
          <w:tcPr>
            <w:tcW w:w="1668" w:type="dxa"/>
          </w:tcPr>
          <w:p w14:paraId="2C409B43" w14:textId="77777777" w:rsidR="006569C2" w:rsidRPr="00A812C3" w:rsidRDefault="006569C2" w:rsidP="0052332B">
            <w:pPr>
              <w:pStyle w:val="KeinLeerraum"/>
              <w:rPr>
                <w:i/>
                <w:color w:val="FF0000"/>
              </w:rPr>
            </w:pPr>
            <w:r w:rsidRPr="00A812C3">
              <w:rPr>
                <w:i/>
                <w:color w:val="FF0000"/>
              </w:rPr>
              <w:t>Hochtour</w:t>
            </w:r>
          </w:p>
        </w:tc>
        <w:tc>
          <w:tcPr>
            <w:tcW w:w="567" w:type="dxa"/>
          </w:tcPr>
          <w:p w14:paraId="459120E5" w14:textId="77777777" w:rsidR="006569C2" w:rsidRPr="00A812C3" w:rsidRDefault="006569C2" w:rsidP="0052332B">
            <w:pPr>
              <w:pStyle w:val="KeinLeerraum"/>
              <w:rPr>
                <w:i/>
                <w:color w:val="FF0000"/>
              </w:rPr>
            </w:pPr>
            <w:r>
              <w:rPr>
                <w:i/>
                <w:color w:val="FF0000"/>
              </w:rPr>
              <w:t>GT</w:t>
            </w:r>
          </w:p>
        </w:tc>
        <w:tc>
          <w:tcPr>
            <w:tcW w:w="1275" w:type="dxa"/>
          </w:tcPr>
          <w:p w14:paraId="6BA7DCF0" w14:textId="77777777" w:rsidR="006569C2" w:rsidRPr="00A812C3" w:rsidRDefault="006569C2" w:rsidP="0052332B">
            <w:pPr>
              <w:pStyle w:val="KeinLeerraum"/>
              <w:rPr>
                <w:i/>
                <w:color w:val="FF0000"/>
              </w:rPr>
            </w:pPr>
            <w:r>
              <w:rPr>
                <w:i/>
                <w:color w:val="FF0000"/>
              </w:rPr>
              <w:t>Juni – Sept.</w:t>
            </w:r>
          </w:p>
        </w:tc>
        <w:tc>
          <w:tcPr>
            <w:tcW w:w="2410" w:type="dxa"/>
          </w:tcPr>
          <w:p w14:paraId="21D3C4AC" w14:textId="77777777" w:rsidR="006569C2" w:rsidRPr="00A812C3" w:rsidRDefault="006569C2" w:rsidP="0052332B">
            <w:pPr>
              <w:pStyle w:val="KeinLeerraum"/>
              <w:rPr>
                <w:i/>
                <w:color w:val="FF0000"/>
              </w:rPr>
            </w:pPr>
            <w:r>
              <w:rPr>
                <w:i/>
                <w:color w:val="FF0000"/>
              </w:rPr>
              <w:t>Jungfrau Rottalsporn oder Umgehung, dann Südostgrat/Berner Alpen, AD, ab Mönchsjochhütte</w:t>
            </w:r>
          </w:p>
        </w:tc>
        <w:tc>
          <w:tcPr>
            <w:tcW w:w="992" w:type="dxa"/>
          </w:tcPr>
          <w:p w14:paraId="542CBA19" w14:textId="77777777" w:rsidR="006569C2" w:rsidRPr="00A812C3" w:rsidRDefault="006569C2" w:rsidP="0052332B">
            <w:pPr>
              <w:pStyle w:val="KeinLeerraum"/>
              <w:rPr>
                <w:i/>
                <w:color w:val="FF0000"/>
              </w:rPr>
            </w:pPr>
            <w:r>
              <w:rPr>
                <w:i/>
                <w:color w:val="FF0000"/>
              </w:rPr>
              <w:t>1</w:t>
            </w:r>
          </w:p>
        </w:tc>
        <w:tc>
          <w:tcPr>
            <w:tcW w:w="1843" w:type="dxa"/>
          </w:tcPr>
          <w:p w14:paraId="52EC3316" w14:textId="77777777" w:rsidR="006569C2" w:rsidRPr="00A812C3" w:rsidRDefault="006569C2" w:rsidP="0052332B">
            <w:pPr>
              <w:pStyle w:val="KeinLeerraum"/>
              <w:rPr>
                <w:i/>
                <w:color w:val="FF0000"/>
              </w:rPr>
            </w:pPr>
            <w:r>
              <w:rPr>
                <w:i/>
                <w:color w:val="FF0000"/>
              </w:rPr>
              <w:t>3</w:t>
            </w:r>
          </w:p>
        </w:tc>
        <w:tc>
          <w:tcPr>
            <w:tcW w:w="1985" w:type="dxa"/>
          </w:tcPr>
          <w:p w14:paraId="4A70C34F" w14:textId="77777777" w:rsidR="006569C2" w:rsidRPr="00A812C3" w:rsidRDefault="006569C2" w:rsidP="0052332B">
            <w:pPr>
              <w:pStyle w:val="KeinLeerraum"/>
              <w:rPr>
                <w:i/>
                <w:color w:val="FF0000"/>
              </w:rPr>
            </w:pPr>
            <w:r>
              <w:rPr>
                <w:i/>
                <w:color w:val="FF0000"/>
              </w:rPr>
              <w:t>Mind. Qualifikation Trainer C Bergsteigen, Akklimatisierung!</w:t>
            </w:r>
          </w:p>
        </w:tc>
        <w:tc>
          <w:tcPr>
            <w:tcW w:w="3543" w:type="dxa"/>
          </w:tcPr>
          <w:p w14:paraId="63019240" w14:textId="77777777" w:rsidR="006569C2" w:rsidRDefault="006569C2" w:rsidP="0052332B">
            <w:pPr>
              <w:pStyle w:val="KeinLeerraum"/>
              <w:rPr>
                <w:i/>
                <w:color w:val="FF0000"/>
              </w:rPr>
            </w:pPr>
            <w:r>
              <w:rPr>
                <w:i/>
                <w:color w:val="FF0000"/>
              </w:rPr>
              <w:t xml:space="preserve">Nicht </w:t>
            </w:r>
            <w:proofErr w:type="spellStart"/>
            <w:r>
              <w:rPr>
                <w:i/>
                <w:color w:val="FF0000"/>
              </w:rPr>
              <w:t>absicherbarer</w:t>
            </w:r>
            <w:proofErr w:type="spellEnd"/>
            <w:r>
              <w:rPr>
                <w:i/>
                <w:color w:val="FF0000"/>
              </w:rPr>
              <w:t xml:space="preserve"> </w:t>
            </w:r>
            <w:proofErr w:type="spellStart"/>
            <w:r>
              <w:rPr>
                <w:i/>
                <w:color w:val="FF0000"/>
              </w:rPr>
              <w:t>Firngrad</w:t>
            </w:r>
            <w:proofErr w:type="spellEnd"/>
            <w:r>
              <w:rPr>
                <w:i/>
                <w:color w:val="FF0000"/>
              </w:rPr>
              <w:t xml:space="preserve">, </w:t>
            </w:r>
            <w:proofErr w:type="spellStart"/>
            <w:r>
              <w:rPr>
                <w:i/>
                <w:color w:val="FF0000"/>
              </w:rPr>
              <w:t>seilfrei</w:t>
            </w:r>
            <w:proofErr w:type="spellEnd"/>
            <w:r>
              <w:rPr>
                <w:i/>
                <w:color w:val="FF0000"/>
              </w:rPr>
              <w:t xml:space="preserve"> zu gehen.</w:t>
            </w:r>
          </w:p>
          <w:p w14:paraId="4E54984F" w14:textId="77777777" w:rsidR="006569C2" w:rsidRDefault="006569C2" w:rsidP="0052332B">
            <w:pPr>
              <w:pStyle w:val="KeinLeerraum"/>
              <w:rPr>
                <w:i/>
                <w:color w:val="FF0000"/>
              </w:rPr>
            </w:pPr>
          </w:p>
          <w:p w14:paraId="1E640098" w14:textId="77777777" w:rsidR="006569C2" w:rsidRPr="00A812C3" w:rsidRDefault="006569C2" w:rsidP="0052332B">
            <w:pPr>
              <w:pStyle w:val="KeinLeerraum"/>
              <w:rPr>
                <w:i/>
                <w:color w:val="FF0000"/>
              </w:rPr>
            </w:pPr>
            <w:r>
              <w:rPr>
                <w:i/>
                <w:color w:val="FF0000"/>
              </w:rPr>
              <w:t>1x Auffahrt mit der Bahn: 110,- CHF</w:t>
            </w:r>
          </w:p>
        </w:tc>
      </w:tr>
    </w:tbl>
    <w:p w14:paraId="6C34CA20" w14:textId="77777777" w:rsidR="00A51534" w:rsidRDefault="00A51534" w:rsidP="00CB39C1">
      <w:pPr>
        <w:pStyle w:val="KeinLeerraum"/>
      </w:pPr>
      <w:r>
        <w:lastRenderedPageBreak/>
        <w:t>*:</w:t>
      </w:r>
      <w:r>
        <w:tab/>
      </w:r>
      <w:r w:rsidR="00A14984">
        <w:t xml:space="preserve">genutzte, ganze </w:t>
      </w:r>
      <w:r>
        <w:t>Tage vor Ort</w:t>
      </w:r>
    </w:p>
    <w:p w14:paraId="403B2789" w14:textId="77777777" w:rsidR="00CB39C1" w:rsidRDefault="00CB39C1" w:rsidP="00CB39C1">
      <w:pPr>
        <w:pStyle w:val="KeinLeerraum"/>
      </w:pPr>
      <w:r>
        <w:t>GT:</w:t>
      </w:r>
      <w:r>
        <w:tab/>
        <w:t>Gemeinschaftstour</w:t>
      </w:r>
    </w:p>
    <w:p w14:paraId="38687AA0" w14:textId="77777777" w:rsidR="00CB39C1" w:rsidRDefault="00CB39C1" w:rsidP="00CB39C1">
      <w:pPr>
        <w:pStyle w:val="KeinLeerraum"/>
      </w:pPr>
      <w:r>
        <w:t>FT:</w:t>
      </w:r>
      <w:r>
        <w:tab/>
        <w:t>Führungstour</w:t>
      </w:r>
    </w:p>
    <w:p w14:paraId="1B352D62" w14:textId="77777777" w:rsidR="0049442B" w:rsidRDefault="0049442B" w:rsidP="00CB39C1">
      <w:pPr>
        <w:pStyle w:val="KeinLeerraum"/>
      </w:pPr>
    </w:p>
    <w:p w14:paraId="621AD999" w14:textId="77777777" w:rsidR="0049442B" w:rsidRPr="00A812C3" w:rsidRDefault="0049442B" w:rsidP="00CB39C1">
      <w:pPr>
        <w:pStyle w:val="KeinLeerraum"/>
        <w:rPr>
          <w:i/>
          <w:color w:val="FF0000"/>
        </w:rPr>
      </w:pPr>
      <w:r>
        <w:t>Alle o. gen. Hochtouren meinen den leichtesten Zustieg, d.h. o. gen. Touren liegen max. bei einer Schwierigkeit von PD(+) oder leichter.</w:t>
      </w:r>
      <w:r w:rsidR="00A812C3">
        <w:t xml:space="preserve"> </w:t>
      </w:r>
      <w:r w:rsidR="00A812C3" w:rsidRPr="00A812C3">
        <w:rPr>
          <w:i/>
          <w:color w:val="FF0000"/>
        </w:rPr>
        <w:t>Einzige Ausnahme: Mönch und Jungfrau (kursiv).</w:t>
      </w:r>
    </w:p>
    <w:p w14:paraId="3B1AA9FC" w14:textId="77777777" w:rsidR="009B7F8E" w:rsidRDefault="009B7F8E" w:rsidP="00CB39C1">
      <w:pPr>
        <w:pStyle w:val="KeinLeerraum"/>
      </w:pPr>
    </w:p>
    <w:p w14:paraId="08F7F580" w14:textId="77777777" w:rsidR="009B7F8E" w:rsidRDefault="009B7F8E" w:rsidP="00CB39C1">
      <w:pPr>
        <w:pStyle w:val="KeinLeerraum"/>
      </w:pPr>
      <w:r>
        <w:t>„Standplatzbau“ meint nur bei der Angabe „</w:t>
      </w:r>
      <w:proofErr w:type="spellStart"/>
      <w:r>
        <w:t>Plaisir</w:t>
      </w:r>
      <w:proofErr w:type="spellEnd"/>
      <w:r>
        <w:t xml:space="preserve">“ einen Standplatz </w:t>
      </w:r>
      <w:r w:rsidR="00A14984">
        <w:t xml:space="preserve">an </w:t>
      </w:r>
      <w:r>
        <w:t xml:space="preserve">zwei soliden Fixpunkten! An allen anderen Stellen muss auch der Standplatzbau und/oder die Standplatzverbesserung </w:t>
      </w:r>
      <w:r w:rsidR="00A14984">
        <w:t xml:space="preserve">allein </w:t>
      </w:r>
      <w:r>
        <w:t>mit mobilen Sicherungsmittel beherrscht werden.</w:t>
      </w:r>
    </w:p>
    <w:p w14:paraId="2B91F7E2" w14:textId="77777777" w:rsidR="009B7F8E" w:rsidRDefault="009B7F8E" w:rsidP="00CB39C1">
      <w:pPr>
        <w:pStyle w:val="KeinLeerraum"/>
      </w:pPr>
    </w:p>
    <w:p w14:paraId="19DF5E6A" w14:textId="77777777" w:rsidR="009B7F8E" w:rsidRDefault="009B7F8E" w:rsidP="00CB39C1">
      <w:pPr>
        <w:pStyle w:val="KeinLeerraum"/>
      </w:pPr>
      <w:r>
        <w:t xml:space="preserve">Ebenso erwartet wird </w:t>
      </w:r>
      <w:r w:rsidR="00684587">
        <w:t xml:space="preserve">zumindest bei „GT“ </w:t>
      </w:r>
      <w:r>
        <w:t>das Beherrschen von 1. Hilfe und behelfsmäßiger Kameradenbergung, d.h. u.a. Rettungs-/Abseilspinne, Schweizer Flaschenzug, Körperhubsicherung.</w:t>
      </w:r>
    </w:p>
    <w:p w14:paraId="2935BCA9" w14:textId="77777777" w:rsidR="006569C2" w:rsidRDefault="006569C2" w:rsidP="00CB39C1">
      <w:pPr>
        <w:pStyle w:val="KeinLeerraum"/>
      </w:pPr>
    </w:p>
    <w:p w14:paraId="0D93630F" w14:textId="77777777" w:rsidR="006569C2" w:rsidRPr="006569C2" w:rsidRDefault="006569C2" w:rsidP="00CB39C1">
      <w:pPr>
        <w:pStyle w:val="KeinLeerraum"/>
        <w:rPr>
          <w:u w:val="single"/>
        </w:rPr>
      </w:pPr>
      <w:r w:rsidRPr="006569C2">
        <w:rPr>
          <w:u w:val="single"/>
        </w:rPr>
        <w:t>HINWEIS:</w:t>
      </w:r>
    </w:p>
    <w:p w14:paraId="6A4BEABF" w14:textId="77777777" w:rsidR="006569C2" w:rsidRDefault="006569C2" w:rsidP="00CB39C1">
      <w:pPr>
        <w:pStyle w:val="KeinLeerraum"/>
      </w:pPr>
    </w:p>
    <w:p w14:paraId="7D799958" w14:textId="77777777" w:rsidR="006569C2" w:rsidRPr="006569C2" w:rsidRDefault="006569C2" w:rsidP="00CB39C1">
      <w:pPr>
        <w:pStyle w:val="KeinLeerraum"/>
        <w:rPr>
          <w:b/>
        </w:rPr>
      </w:pPr>
      <w:r>
        <w:t>Es gäbe da auch noch das Buch „Klettern im leichten Fels“ (Alpinverlag), das zahlreiche Mehrseillängen bis zum max. 4. Grad enthält. Dieses Buch liegt Paul und Tom vor und bietet einige Anregungen für leichte Gemeinschafts- und/oder Führungstouren.</w:t>
      </w:r>
    </w:p>
    <w:sectPr w:rsidR="006569C2" w:rsidRPr="006569C2" w:rsidSect="0080658C">
      <w:footerReference w:type="default" r:id="rId7"/>
      <w:pgSz w:w="16838" w:h="11906" w:orient="landscape"/>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49BBE" w14:textId="77777777" w:rsidR="002D04DD" w:rsidRDefault="002D04DD" w:rsidP="006569C2">
      <w:pPr>
        <w:spacing w:after="0" w:line="240" w:lineRule="auto"/>
      </w:pPr>
      <w:r>
        <w:separator/>
      </w:r>
    </w:p>
  </w:endnote>
  <w:endnote w:type="continuationSeparator" w:id="0">
    <w:p w14:paraId="478E27B7" w14:textId="77777777" w:rsidR="002D04DD" w:rsidRDefault="002D04DD" w:rsidP="00656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77692398"/>
      <w:docPartObj>
        <w:docPartGallery w:val="Page Numbers (Bottom of Page)"/>
        <w:docPartUnique/>
      </w:docPartObj>
    </w:sdtPr>
    <w:sdtContent>
      <w:p w14:paraId="03BF071D" w14:textId="77777777" w:rsidR="006569C2" w:rsidRPr="006569C2" w:rsidRDefault="006569C2" w:rsidP="006569C2">
        <w:pPr>
          <w:pStyle w:val="KeinLeerraum"/>
          <w:jc w:val="right"/>
          <w:rPr>
            <w:sz w:val="18"/>
            <w:szCs w:val="18"/>
          </w:rPr>
        </w:pPr>
        <w:r w:rsidRPr="006569C2">
          <w:rPr>
            <w:sz w:val="18"/>
            <w:szCs w:val="18"/>
          </w:rPr>
          <w:fldChar w:fldCharType="begin"/>
        </w:r>
        <w:r w:rsidRPr="006569C2">
          <w:rPr>
            <w:sz w:val="18"/>
            <w:szCs w:val="18"/>
          </w:rPr>
          <w:instrText>PAGE   \* MERGEFORMAT</w:instrText>
        </w:r>
        <w:r w:rsidRPr="006569C2">
          <w:rPr>
            <w:sz w:val="18"/>
            <w:szCs w:val="18"/>
          </w:rPr>
          <w:fldChar w:fldCharType="separate"/>
        </w:r>
        <w:r>
          <w:rPr>
            <w:noProof/>
            <w:sz w:val="18"/>
            <w:szCs w:val="18"/>
          </w:rPr>
          <w:t>7</w:t>
        </w:r>
        <w:r w:rsidRPr="006569C2">
          <w:rPr>
            <w:sz w:val="18"/>
            <w:szCs w:val="18"/>
          </w:rPr>
          <w:fldChar w:fldCharType="end"/>
        </w:r>
      </w:p>
    </w:sdtContent>
  </w:sdt>
  <w:p w14:paraId="5280A818" w14:textId="77777777" w:rsidR="006569C2" w:rsidRDefault="006569C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9D87A" w14:textId="77777777" w:rsidR="002D04DD" w:rsidRDefault="002D04DD" w:rsidP="006569C2">
      <w:pPr>
        <w:spacing w:after="0" w:line="240" w:lineRule="auto"/>
      </w:pPr>
      <w:r>
        <w:separator/>
      </w:r>
    </w:p>
  </w:footnote>
  <w:footnote w:type="continuationSeparator" w:id="0">
    <w:p w14:paraId="34CE8513" w14:textId="77777777" w:rsidR="002D04DD" w:rsidRDefault="002D04DD" w:rsidP="006569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D153B"/>
    <w:multiLevelType w:val="hybridMultilevel"/>
    <w:tmpl w:val="0F4C1E22"/>
    <w:lvl w:ilvl="0" w:tplc="BA7A7064">
      <w:start w:val="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565E6E"/>
    <w:multiLevelType w:val="hybridMultilevel"/>
    <w:tmpl w:val="96781E7C"/>
    <w:lvl w:ilvl="0" w:tplc="FAFE692E">
      <w:start w:val="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004754"/>
    <w:multiLevelType w:val="hybridMultilevel"/>
    <w:tmpl w:val="8D22E950"/>
    <w:lvl w:ilvl="0" w:tplc="0282AF52">
      <w:start w:val="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0656347">
    <w:abstractNumId w:val="1"/>
  </w:num>
  <w:num w:numId="2" w16cid:durableId="1068725854">
    <w:abstractNumId w:val="2"/>
  </w:num>
  <w:num w:numId="3" w16cid:durableId="626282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9C1"/>
    <w:rsid w:val="00012885"/>
    <w:rsid w:val="00020978"/>
    <w:rsid w:val="00020EE7"/>
    <w:rsid w:val="00021F8E"/>
    <w:rsid w:val="00023113"/>
    <w:rsid w:val="00032300"/>
    <w:rsid w:val="00033C6F"/>
    <w:rsid w:val="0003710D"/>
    <w:rsid w:val="00055DF7"/>
    <w:rsid w:val="00092F1E"/>
    <w:rsid w:val="000937C4"/>
    <w:rsid w:val="000A1BF4"/>
    <w:rsid w:val="000A3EC3"/>
    <w:rsid w:val="000B3F10"/>
    <w:rsid w:val="000B7294"/>
    <w:rsid w:val="000C376D"/>
    <w:rsid w:val="000D4E76"/>
    <w:rsid w:val="000D75E5"/>
    <w:rsid w:val="000E40C5"/>
    <w:rsid w:val="000E6B54"/>
    <w:rsid w:val="000F483F"/>
    <w:rsid w:val="00106E4A"/>
    <w:rsid w:val="00126F6B"/>
    <w:rsid w:val="00150CF8"/>
    <w:rsid w:val="00151339"/>
    <w:rsid w:val="00151D83"/>
    <w:rsid w:val="0015501C"/>
    <w:rsid w:val="0016195B"/>
    <w:rsid w:val="0016463B"/>
    <w:rsid w:val="001756CE"/>
    <w:rsid w:val="00175792"/>
    <w:rsid w:val="001767BD"/>
    <w:rsid w:val="00184BDE"/>
    <w:rsid w:val="00193567"/>
    <w:rsid w:val="00195597"/>
    <w:rsid w:val="00196F5D"/>
    <w:rsid w:val="001B3840"/>
    <w:rsid w:val="001C181C"/>
    <w:rsid w:val="001C30B4"/>
    <w:rsid w:val="00207AEC"/>
    <w:rsid w:val="00223A19"/>
    <w:rsid w:val="002313B2"/>
    <w:rsid w:val="002334F4"/>
    <w:rsid w:val="00245EB2"/>
    <w:rsid w:val="0024628B"/>
    <w:rsid w:val="00252CD7"/>
    <w:rsid w:val="00262715"/>
    <w:rsid w:val="00280B88"/>
    <w:rsid w:val="002843F3"/>
    <w:rsid w:val="00284ED6"/>
    <w:rsid w:val="00285459"/>
    <w:rsid w:val="00286C0C"/>
    <w:rsid w:val="002913FD"/>
    <w:rsid w:val="00294C87"/>
    <w:rsid w:val="002A0A6E"/>
    <w:rsid w:val="002A4188"/>
    <w:rsid w:val="002C2198"/>
    <w:rsid w:val="002C4C7B"/>
    <w:rsid w:val="002D04DD"/>
    <w:rsid w:val="002D75CD"/>
    <w:rsid w:val="002F6417"/>
    <w:rsid w:val="00301FBD"/>
    <w:rsid w:val="00305265"/>
    <w:rsid w:val="00337226"/>
    <w:rsid w:val="003558B9"/>
    <w:rsid w:val="00362390"/>
    <w:rsid w:val="00387192"/>
    <w:rsid w:val="00394F28"/>
    <w:rsid w:val="003A49A9"/>
    <w:rsid w:val="003C44E8"/>
    <w:rsid w:val="003D6469"/>
    <w:rsid w:val="003F14E3"/>
    <w:rsid w:val="00401DCC"/>
    <w:rsid w:val="00410243"/>
    <w:rsid w:val="00442277"/>
    <w:rsid w:val="0044231F"/>
    <w:rsid w:val="0044259E"/>
    <w:rsid w:val="00445A39"/>
    <w:rsid w:val="0044781A"/>
    <w:rsid w:val="00450FD9"/>
    <w:rsid w:val="00454381"/>
    <w:rsid w:val="00471037"/>
    <w:rsid w:val="00472028"/>
    <w:rsid w:val="0048214D"/>
    <w:rsid w:val="004821E2"/>
    <w:rsid w:val="00484537"/>
    <w:rsid w:val="0049442B"/>
    <w:rsid w:val="00494977"/>
    <w:rsid w:val="004B4F09"/>
    <w:rsid w:val="004C1ACE"/>
    <w:rsid w:val="004C4901"/>
    <w:rsid w:val="004E4E69"/>
    <w:rsid w:val="004E688C"/>
    <w:rsid w:val="00507193"/>
    <w:rsid w:val="00520500"/>
    <w:rsid w:val="00531C2B"/>
    <w:rsid w:val="0055125F"/>
    <w:rsid w:val="00564FE9"/>
    <w:rsid w:val="00566DE6"/>
    <w:rsid w:val="00567374"/>
    <w:rsid w:val="0058430B"/>
    <w:rsid w:val="00584ED7"/>
    <w:rsid w:val="005A5FDC"/>
    <w:rsid w:val="005B33D3"/>
    <w:rsid w:val="005C7392"/>
    <w:rsid w:val="005E7F56"/>
    <w:rsid w:val="005F227A"/>
    <w:rsid w:val="005F26A8"/>
    <w:rsid w:val="0060123D"/>
    <w:rsid w:val="00620ADB"/>
    <w:rsid w:val="00627D6C"/>
    <w:rsid w:val="00642882"/>
    <w:rsid w:val="006467F1"/>
    <w:rsid w:val="00653000"/>
    <w:rsid w:val="00653ED6"/>
    <w:rsid w:val="0065413A"/>
    <w:rsid w:val="00655FA7"/>
    <w:rsid w:val="006569C2"/>
    <w:rsid w:val="00660D32"/>
    <w:rsid w:val="00663CDC"/>
    <w:rsid w:val="00673331"/>
    <w:rsid w:val="00676A60"/>
    <w:rsid w:val="00684587"/>
    <w:rsid w:val="006950C8"/>
    <w:rsid w:val="006A13B3"/>
    <w:rsid w:val="006A23EE"/>
    <w:rsid w:val="006D4026"/>
    <w:rsid w:val="006E385E"/>
    <w:rsid w:val="006F3863"/>
    <w:rsid w:val="006F6AEC"/>
    <w:rsid w:val="00711965"/>
    <w:rsid w:val="007159F0"/>
    <w:rsid w:val="007167FB"/>
    <w:rsid w:val="00735FCF"/>
    <w:rsid w:val="00744A81"/>
    <w:rsid w:val="00747390"/>
    <w:rsid w:val="00763188"/>
    <w:rsid w:val="007633AD"/>
    <w:rsid w:val="00784B6F"/>
    <w:rsid w:val="00786C87"/>
    <w:rsid w:val="00793758"/>
    <w:rsid w:val="007A463C"/>
    <w:rsid w:val="007C3EAE"/>
    <w:rsid w:val="007D3560"/>
    <w:rsid w:val="007E52F4"/>
    <w:rsid w:val="007F1F7B"/>
    <w:rsid w:val="0080658C"/>
    <w:rsid w:val="0081430A"/>
    <w:rsid w:val="008172F3"/>
    <w:rsid w:val="00826A59"/>
    <w:rsid w:val="00830517"/>
    <w:rsid w:val="00847489"/>
    <w:rsid w:val="00851EF3"/>
    <w:rsid w:val="00852287"/>
    <w:rsid w:val="00866E75"/>
    <w:rsid w:val="008678AF"/>
    <w:rsid w:val="00875030"/>
    <w:rsid w:val="00895BA3"/>
    <w:rsid w:val="008A3A8F"/>
    <w:rsid w:val="008B060A"/>
    <w:rsid w:val="008B2229"/>
    <w:rsid w:val="008B5D59"/>
    <w:rsid w:val="008C0F66"/>
    <w:rsid w:val="008C4FE4"/>
    <w:rsid w:val="008C64F6"/>
    <w:rsid w:val="008D21A3"/>
    <w:rsid w:val="008E5C7B"/>
    <w:rsid w:val="00902392"/>
    <w:rsid w:val="00902603"/>
    <w:rsid w:val="009229DD"/>
    <w:rsid w:val="00947189"/>
    <w:rsid w:val="00947DE4"/>
    <w:rsid w:val="00964D56"/>
    <w:rsid w:val="009675EF"/>
    <w:rsid w:val="0098043C"/>
    <w:rsid w:val="009B7F8E"/>
    <w:rsid w:val="009D3FA2"/>
    <w:rsid w:val="009E3E15"/>
    <w:rsid w:val="00A00CDA"/>
    <w:rsid w:val="00A0693E"/>
    <w:rsid w:val="00A14984"/>
    <w:rsid w:val="00A150CD"/>
    <w:rsid w:val="00A17E90"/>
    <w:rsid w:val="00A27560"/>
    <w:rsid w:val="00A30E63"/>
    <w:rsid w:val="00A32B5D"/>
    <w:rsid w:val="00A40567"/>
    <w:rsid w:val="00A4198B"/>
    <w:rsid w:val="00A442FA"/>
    <w:rsid w:val="00A45F01"/>
    <w:rsid w:val="00A4648B"/>
    <w:rsid w:val="00A51534"/>
    <w:rsid w:val="00A54AB4"/>
    <w:rsid w:val="00A63702"/>
    <w:rsid w:val="00A675B7"/>
    <w:rsid w:val="00A72C66"/>
    <w:rsid w:val="00A75AFC"/>
    <w:rsid w:val="00A812C3"/>
    <w:rsid w:val="00AD4F8C"/>
    <w:rsid w:val="00AD6C51"/>
    <w:rsid w:val="00AE456B"/>
    <w:rsid w:val="00B23F6A"/>
    <w:rsid w:val="00B247F8"/>
    <w:rsid w:val="00B260F7"/>
    <w:rsid w:val="00B27E2D"/>
    <w:rsid w:val="00B363D3"/>
    <w:rsid w:val="00B406FE"/>
    <w:rsid w:val="00B520E1"/>
    <w:rsid w:val="00B60CB3"/>
    <w:rsid w:val="00B62951"/>
    <w:rsid w:val="00B75888"/>
    <w:rsid w:val="00B878B2"/>
    <w:rsid w:val="00B93B42"/>
    <w:rsid w:val="00BD1788"/>
    <w:rsid w:val="00BD4B26"/>
    <w:rsid w:val="00BD6962"/>
    <w:rsid w:val="00BE0F24"/>
    <w:rsid w:val="00BE286F"/>
    <w:rsid w:val="00C00651"/>
    <w:rsid w:val="00C065BA"/>
    <w:rsid w:val="00C1214D"/>
    <w:rsid w:val="00C14AF5"/>
    <w:rsid w:val="00C17AE0"/>
    <w:rsid w:val="00C20468"/>
    <w:rsid w:val="00C20982"/>
    <w:rsid w:val="00C30579"/>
    <w:rsid w:val="00C34915"/>
    <w:rsid w:val="00C45271"/>
    <w:rsid w:val="00C55B68"/>
    <w:rsid w:val="00C56B86"/>
    <w:rsid w:val="00C578C0"/>
    <w:rsid w:val="00C709C5"/>
    <w:rsid w:val="00C7624B"/>
    <w:rsid w:val="00C7637E"/>
    <w:rsid w:val="00C76E20"/>
    <w:rsid w:val="00C8260C"/>
    <w:rsid w:val="00C869D3"/>
    <w:rsid w:val="00C969F0"/>
    <w:rsid w:val="00CA768B"/>
    <w:rsid w:val="00CB1A08"/>
    <w:rsid w:val="00CB39C1"/>
    <w:rsid w:val="00CB4056"/>
    <w:rsid w:val="00CC525D"/>
    <w:rsid w:val="00CC70B1"/>
    <w:rsid w:val="00CC7489"/>
    <w:rsid w:val="00CF52C7"/>
    <w:rsid w:val="00D054BE"/>
    <w:rsid w:val="00D12767"/>
    <w:rsid w:val="00D2083A"/>
    <w:rsid w:val="00D20857"/>
    <w:rsid w:val="00D20879"/>
    <w:rsid w:val="00D36EC3"/>
    <w:rsid w:val="00D37A2A"/>
    <w:rsid w:val="00D46E9B"/>
    <w:rsid w:val="00D67737"/>
    <w:rsid w:val="00D841A1"/>
    <w:rsid w:val="00D84237"/>
    <w:rsid w:val="00D84965"/>
    <w:rsid w:val="00D84C02"/>
    <w:rsid w:val="00DA6A3F"/>
    <w:rsid w:val="00DC79B1"/>
    <w:rsid w:val="00DE2A72"/>
    <w:rsid w:val="00DE704D"/>
    <w:rsid w:val="00DF1518"/>
    <w:rsid w:val="00E07717"/>
    <w:rsid w:val="00E07DAE"/>
    <w:rsid w:val="00E342B4"/>
    <w:rsid w:val="00E35834"/>
    <w:rsid w:val="00E42D6B"/>
    <w:rsid w:val="00E60496"/>
    <w:rsid w:val="00EA0E37"/>
    <w:rsid w:val="00EA3C34"/>
    <w:rsid w:val="00EA4199"/>
    <w:rsid w:val="00EB359E"/>
    <w:rsid w:val="00EB7290"/>
    <w:rsid w:val="00EC3348"/>
    <w:rsid w:val="00EE2615"/>
    <w:rsid w:val="00F12DB4"/>
    <w:rsid w:val="00F37EA2"/>
    <w:rsid w:val="00F4233A"/>
    <w:rsid w:val="00F5490B"/>
    <w:rsid w:val="00F7723C"/>
    <w:rsid w:val="00F93C5D"/>
    <w:rsid w:val="00FA33B9"/>
    <w:rsid w:val="00FA35CA"/>
    <w:rsid w:val="00FA35DC"/>
    <w:rsid w:val="00FC0011"/>
    <w:rsid w:val="00FE1B0E"/>
    <w:rsid w:val="00FF23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19D47"/>
  <w15:docId w15:val="{C5C640CC-863A-429C-877D-E65EB1FE9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C204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B3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CB39C1"/>
    <w:pPr>
      <w:spacing w:after="0" w:line="240" w:lineRule="auto"/>
    </w:pPr>
  </w:style>
  <w:style w:type="character" w:customStyle="1" w:styleId="berschrift1Zchn">
    <w:name w:val="Überschrift 1 Zchn"/>
    <w:basedOn w:val="Absatz-Standardschriftart"/>
    <w:link w:val="berschrift1"/>
    <w:uiPriority w:val="9"/>
    <w:rsid w:val="00C20468"/>
    <w:rPr>
      <w:rFonts w:ascii="Times New Roman" w:eastAsia="Times New Roman" w:hAnsi="Times New Roman" w:cs="Times New Roman"/>
      <w:b/>
      <w:bCs/>
      <w:kern w:val="36"/>
      <w:sz w:val="48"/>
      <w:szCs w:val="48"/>
      <w:lang w:eastAsia="de-DE"/>
    </w:rPr>
  </w:style>
  <w:style w:type="paragraph" w:styleId="Sprechblasentext">
    <w:name w:val="Balloon Text"/>
    <w:basedOn w:val="Standard"/>
    <w:link w:val="SprechblasentextZchn"/>
    <w:uiPriority w:val="99"/>
    <w:semiHidden/>
    <w:unhideWhenUsed/>
    <w:rsid w:val="006569C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69C2"/>
    <w:rPr>
      <w:rFonts w:ascii="Tahoma" w:hAnsi="Tahoma" w:cs="Tahoma"/>
      <w:sz w:val="16"/>
      <w:szCs w:val="16"/>
    </w:rPr>
  </w:style>
  <w:style w:type="paragraph" w:styleId="Kopfzeile">
    <w:name w:val="header"/>
    <w:basedOn w:val="Standard"/>
    <w:link w:val="KopfzeileZchn"/>
    <w:uiPriority w:val="99"/>
    <w:unhideWhenUsed/>
    <w:rsid w:val="006569C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69C2"/>
  </w:style>
  <w:style w:type="paragraph" w:styleId="Fuzeile">
    <w:name w:val="footer"/>
    <w:basedOn w:val="Standard"/>
    <w:link w:val="FuzeileZchn"/>
    <w:uiPriority w:val="99"/>
    <w:unhideWhenUsed/>
    <w:rsid w:val="006569C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56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18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1159</Words>
  <Characters>7308</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Mühle</dc:creator>
  <cp:lastModifiedBy>Dietrich Hinkeldey</cp:lastModifiedBy>
  <cp:revision>2</cp:revision>
  <cp:lastPrinted>2023-10-13T18:19:00Z</cp:lastPrinted>
  <dcterms:created xsi:type="dcterms:W3CDTF">2023-10-20T15:52:00Z</dcterms:created>
  <dcterms:modified xsi:type="dcterms:W3CDTF">2023-10-20T15:52:00Z</dcterms:modified>
</cp:coreProperties>
</file>